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B24" w:rsidRPr="007309EB" w:rsidRDefault="00034B24" w:rsidP="00034B24">
      <w:pPr>
        <w:spacing w:after="0"/>
        <w:jc w:val="both"/>
        <w:rPr>
          <w:rFonts w:ascii="Book Antiqua" w:hAnsi="Book Antiqua"/>
          <w:szCs w:val="22"/>
          <w:lang w:val="sr-Cyrl-RS"/>
        </w:rPr>
      </w:pPr>
      <w:r>
        <w:rPr>
          <w:rFonts w:ascii="Book Antiqua" w:hAnsi="Book Antiqua"/>
          <w:szCs w:val="22"/>
          <w:lang w:val="sr-Cyrl-RS"/>
        </w:rPr>
        <w:t>На основу члана 138. став 1. Устава Републике Србије</w:t>
      </w:r>
      <w:r>
        <w:rPr>
          <w:rFonts w:ascii="Book Antiqua" w:eastAsia="Calibri" w:hAnsi="Book Antiqua"/>
          <w:szCs w:val="22"/>
          <w:vertAlign w:val="superscript"/>
          <w:lang w:val="sr-Cyrl-RS"/>
        </w:rPr>
        <w:footnoteReference w:id="1"/>
      </w:r>
      <w:r>
        <w:rPr>
          <w:rFonts w:ascii="Book Antiqua" w:hAnsi="Book Antiqua"/>
          <w:szCs w:val="22"/>
          <w:lang w:val="sr-Cyrl-RS"/>
        </w:rPr>
        <w:t xml:space="preserve"> и члана </w:t>
      </w:r>
      <w:r>
        <w:rPr>
          <w:rFonts w:ascii="Book Antiqua" w:hAnsi="Book Antiqua"/>
          <w:szCs w:val="22"/>
          <w:lang w:val="sr-Latn-RS"/>
        </w:rPr>
        <w:t xml:space="preserve">33. </w:t>
      </w:r>
      <w:r>
        <w:rPr>
          <w:rFonts w:ascii="Book Antiqua" w:hAnsi="Book Antiqua"/>
          <w:szCs w:val="22"/>
          <w:lang w:val="sr-Cyrl-RS"/>
        </w:rPr>
        <w:t>став 2. и 37. Закона о Заштитнику грађана</w:t>
      </w:r>
      <w:r>
        <w:rPr>
          <w:rFonts w:ascii="Book Antiqua" w:hAnsi="Book Antiqua"/>
          <w:szCs w:val="22"/>
          <w:vertAlign w:val="superscript"/>
          <w:lang w:val="sr-Cyrl-RS"/>
        </w:rPr>
        <w:footnoteReference w:id="2"/>
      </w:r>
      <w:r>
        <w:rPr>
          <w:rFonts w:ascii="Book Antiqua" w:hAnsi="Book Antiqua"/>
          <w:szCs w:val="22"/>
          <w:lang w:val="sr-Latn-RS"/>
        </w:rPr>
        <w:t>,</w:t>
      </w:r>
      <w:r>
        <w:rPr>
          <w:rFonts w:ascii="Book Antiqua" w:hAnsi="Book Antiqua"/>
          <w:szCs w:val="22"/>
          <w:lang w:val="sr-Cyrl-RS"/>
        </w:rPr>
        <w:t xml:space="preserve"> покренутом по притужби</w:t>
      </w:r>
      <w:r w:rsidRPr="00B45885">
        <w:rPr>
          <w:rFonts w:ascii="Book Antiqua" w:hAnsi="Book Antiqua"/>
          <w:szCs w:val="22"/>
          <w:lang w:val="ru-RU"/>
        </w:rPr>
        <w:t xml:space="preserve"> </w:t>
      </w:r>
      <w:r w:rsidR="008A4C3C">
        <w:rPr>
          <w:rFonts w:ascii="Book Antiqua" w:hAnsi="Book Antiqua"/>
          <w:szCs w:val="22"/>
          <w:lang w:val="sr-Cyrl-RS"/>
        </w:rPr>
        <w:t>АА</w:t>
      </w:r>
      <w:r>
        <w:rPr>
          <w:rFonts w:ascii="Book Antiqua" w:hAnsi="Book Antiqua"/>
          <w:szCs w:val="22"/>
          <w:lang w:val="sr-Latn-RS"/>
        </w:rPr>
        <w:t xml:space="preserve">, </w:t>
      </w:r>
      <w:r>
        <w:rPr>
          <w:rFonts w:ascii="Book Antiqua" w:hAnsi="Book Antiqua"/>
          <w:szCs w:val="22"/>
          <w:lang w:val="sr-Cyrl-RS"/>
        </w:rPr>
        <w:t>Заштитник грађана је сачинио следећи</w:t>
      </w:r>
    </w:p>
    <w:p w:rsidR="00034B24" w:rsidRDefault="00034B24" w:rsidP="00034B24">
      <w:pPr>
        <w:jc w:val="center"/>
        <w:rPr>
          <w:rFonts w:ascii="Book Antiqua" w:hAnsi="Book Antiqua"/>
          <w:b/>
          <w:szCs w:val="22"/>
          <w:lang w:val="sr-Cyrl-RS"/>
        </w:rPr>
      </w:pPr>
    </w:p>
    <w:p w:rsidR="00034B24" w:rsidRPr="00CF0DBE" w:rsidRDefault="00034B24" w:rsidP="00034B24">
      <w:pPr>
        <w:jc w:val="center"/>
        <w:rPr>
          <w:rFonts w:ascii="Book Antiqua" w:hAnsi="Book Antiqua"/>
          <w:b/>
          <w:szCs w:val="22"/>
          <w:lang w:val="sr-Latn-RS"/>
        </w:rPr>
      </w:pPr>
      <w:r>
        <w:rPr>
          <w:rFonts w:ascii="Book Antiqua" w:hAnsi="Book Antiqua"/>
          <w:b/>
          <w:szCs w:val="22"/>
          <w:lang w:val="sr-Cyrl-RS"/>
        </w:rPr>
        <w:t>ИЗ</w:t>
      </w:r>
      <w:r w:rsidR="00CF0DBE">
        <w:rPr>
          <w:rFonts w:ascii="Book Antiqua" w:hAnsi="Book Antiqua"/>
          <w:b/>
          <w:szCs w:val="22"/>
          <w:lang w:val="sr-Cyrl-RS"/>
        </w:rPr>
        <w:t>ВЕШТАЈ  О СЛУЧАЈУ СА  ПРЕПОРУКАМА</w:t>
      </w:r>
    </w:p>
    <w:p w:rsidR="00034B24" w:rsidRPr="00034B24" w:rsidRDefault="00034B24" w:rsidP="00034B24">
      <w:pPr>
        <w:jc w:val="center"/>
        <w:rPr>
          <w:rFonts w:ascii="Book Antiqua" w:hAnsi="Book Antiqua"/>
          <w:b/>
          <w:szCs w:val="22"/>
          <w:lang w:val="sr-Cyrl-RS"/>
        </w:rPr>
      </w:pPr>
      <w:r w:rsidRPr="00034B24">
        <w:rPr>
          <w:rFonts w:ascii="Book Antiqua" w:hAnsi="Book Antiqua"/>
          <w:b/>
          <w:szCs w:val="22"/>
          <w:lang w:val="sr-Cyrl-RS"/>
        </w:rPr>
        <w:t xml:space="preserve"> </w:t>
      </w:r>
    </w:p>
    <w:p w:rsidR="00034B24" w:rsidRDefault="00034B24" w:rsidP="00034B24">
      <w:pPr>
        <w:jc w:val="both"/>
        <w:rPr>
          <w:rFonts w:ascii="Book Antiqua" w:hAnsi="Book Antiqua"/>
          <w:lang w:val="sr-Cyrl-RS"/>
        </w:rPr>
      </w:pPr>
      <w:r w:rsidRPr="00034B24">
        <w:rPr>
          <w:rFonts w:ascii="Book Antiqua" w:hAnsi="Book Antiqua"/>
          <w:lang w:val="sr-Cyrl-RS"/>
        </w:rPr>
        <w:t>Заштитник</w:t>
      </w:r>
      <w:r>
        <w:rPr>
          <w:rFonts w:ascii="Book Antiqua" w:hAnsi="Book Antiqua"/>
          <w:lang w:val="sr-Cyrl-RS"/>
        </w:rPr>
        <w:t xml:space="preserve">у грађана се обратио </w:t>
      </w:r>
      <w:r w:rsidR="008A4C3C">
        <w:rPr>
          <w:rFonts w:ascii="Book Antiqua" w:hAnsi="Book Antiqua"/>
          <w:lang w:val="sr-Cyrl-RS"/>
        </w:rPr>
        <w:t>АА</w:t>
      </w:r>
      <w:r w:rsidRPr="00034B24">
        <w:rPr>
          <w:rFonts w:ascii="Book Antiqua" w:hAnsi="Book Antiqua"/>
          <w:lang w:val="sr-Cyrl-RS"/>
        </w:rPr>
        <w:t xml:space="preserve"> из </w:t>
      </w:r>
      <w:r w:rsidR="008A4C3C">
        <w:rPr>
          <w:rFonts w:ascii="Book Antiqua" w:hAnsi="Book Antiqua"/>
          <w:lang w:val="sr-Cyrl-RS"/>
        </w:rPr>
        <w:t>ББ</w:t>
      </w:r>
      <w:r w:rsidRPr="00034B24">
        <w:rPr>
          <w:rFonts w:ascii="Book Antiqua" w:hAnsi="Book Antiqua"/>
          <w:lang w:val="sr-Cyrl-RS"/>
        </w:rPr>
        <w:t xml:space="preserve">, </w:t>
      </w:r>
      <w:r>
        <w:rPr>
          <w:rFonts w:ascii="Book Antiqua" w:hAnsi="Book Antiqua"/>
          <w:lang w:val="sr-Cyrl-RS"/>
        </w:rPr>
        <w:t>изразивши</w:t>
      </w:r>
      <w:r w:rsidRPr="00034B24">
        <w:rPr>
          <w:rFonts w:ascii="Book Antiqua" w:hAnsi="Book Antiqua"/>
          <w:lang w:val="sr-Cyrl-RS"/>
        </w:rPr>
        <w:t xml:space="preserve"> незадовољство радом Министарства за рад, запошљав</w:t>
      </w:r>
      <w:r w:rsidR="00CF7304">
        <w:rPr>
          <w:rFonts w:ascii="Book Antiqua" w:hAnsi="Book Antiqua"/>
          <w:lang w:val="sr-Cyrl-RS"/>
        </w:rPr>
        <w:t>ање, борачка и социјална питања (у даљем тексту: Министарство).</w:t>
      </w:r>
      <w:r w:rsidRPr="00034B24">
        <w:rPr>
          <w:rFonts w:ascii="Book Antiqua" w:hAnsi="Book Antiqua"/>
          <w:lang w:val="sr-Cyrl-RS"/>
        </w:rPr>
        <w:t xml:space="preserve"> Навео је да је по Јавном позиву тог орган</w:t>
      </w:r>
      <w:r w:rsidR="00C7470C">
        <w:rPr>
          <w:rFonts w:ascii="Book Antiqua" w:hAnsi="Book Antiqua"/>
          <w:lang w:val="sr-Cyrl-RS"/>
        </w:rPr>
        <w:t>а дана 05.05.2023. године благовремено</w:t>
      </w:r>
      <w:r w:rsidR="00496CB5">
        <w:rPr>
          <w:rFonts w:ascii="Book Antiqua" w:hAnsi="Book Antiqua"/>
          <w:lang w:val="sr-Cyrl-RS"/>
        </w:rPr>
        <w:t xml:space="preserve"> </w:t>
      </w:r>
      <w:r w:rsidR="00C7470C">
        <w:rPr>
          <w:rFonts w:ascii="Book Antiqua" w:hAnsi="Book Antiqua"/>
          <w:lang w:val="sr-Cyrl-RS"/>
        </w:rPr>
        <w:t>поднео</w:t>
      </w:r>
      <w:r w:rsidR="00496CB5">
        <w:rPr>
          <w:rFonts w:ascii="Book Antiqua" w:hAnsi="Book Antiqua"/>
          <w:lang w:val="sr-Cyrl-RS"/>
        </w:rPr>
        <w:t xml:space="preserve"> захтев</w:t>
      </w:r>
      <w:r w:rsidRPr="00034B24">
        <w:rPr>
          <w:rFonts w:ascii="Book Antiqua" w:hAnsi="Book Antiqua"/>
          <w:lang w:val="sr-Cyrl-RS"/>
        </w:rPr>
        <w:t xml:space="preserve"> за упућивање на бањско-климатски опоравак, али да није уврштен на ранг листу кандидата који су стекли право на упућивање на опоравак, објављену 08.06.2023. године. На ту ранг листу је 12.06.2023. године </w:t>
      </w:r>
      <w:r>
        <w:rPr>
          <w:rFonts w:ascii="Book Antiqua" w:hAnsi="Book Antiqua"/>
          <w:lang w:val="sr-Cyrl-RS"/>
        </w:rPr>
        <w:t>упутио приговор</w:t>
      </w:r>
      <w:r w:rsidRPr="00034B24">
        <w:rPr>
          <w:rFonts w:ascii="Book Antiqua" w:hAnsi="Book Antiqua"/>
          <w:lang w:val="sr-Cyrl-RS"/>
        </w:rPr>
        <w:t>, на коју је од Министарства добио одговор 20.07.2023. године. Оспорио је наводе из одговора органа да је Јавни позив објављен 27.04.2023. године, тврдећи да је Јавни позив објављен након првомајских празника, затим је навео да је Комисија неправилно поступила када је разматрала захтеве поднете само до 28.04.2023. године, како је наведено у напомени на крају објављене ранг листе, нити је могуће да 320 захтева стигне у орган за један дан, устврдивши да Јавни позив није спроведен у складу са Законом и Правилником о бањско-климатском опоравку</w:t>
      </w:r>
      <w:r>
        <w:rPr>
          <w:rFonts w:ascii="Book Antiqua" w:hAnsi="Book Antiqua"/>
          <w:lang w:val="sr-Cyrl-RS"/>
        </w:rPr>
        <w:t>.</w:t>
      </w:r>
    </w:p>
    <w:p w:rsidR="00CF7304" w:rsidRDefault="00DF1DFB" w:rsidP="00CF7304">
      <w:pPr>
        <w:jc w:val="both"/>
        <w:rPr>
          <w:rFonts w:ascii="Book Antiqua" w:hAnsi="Book Antiqua"/>
          <w:szCs w:val="22"/>
          <w:lang w:val="ru-RU"/>
        </w:rPr>
      </w:pPr>
      <w:r>
        <w:rPr>
          <w:rFonts w:ascii="Book Antiqua" w:hAnsi="Book Antiqua"/>
          <w:szCs w:val="22"/>
          <w:lang w:val="ru-RU"/>
        </w:rPr>
        <w:t xml:space="preserve">Заштитник грађана је, након разматрања навода притужбе и увидом у приложену документацију, </w:t>
      </w:r>
      <w:r w:rsidR="00CF7304">
        <w:rPr>
          <w:rFonts w:ascii="Book Antiqua" w:hAnsi="Book Antiqua"/>
          <w:szCs w:val="22"/>
          <w:lang w:val="ru-RU"/>
        </w:rPr>
        <w:t>утврдио да су испуњени услови за покретање испитног поступка оцене законитости и правилности рада Министарства, о чему је 17.10.2023. године донео закључак дел.бр. 26797 који је упутио том органу. Актом је од органа затражио да се изјасни на наводе притужиоца и да га обавести</w:t>
      </w:r>
      <w:r w:rsidR="005B37D3">
        <w:rPr>
          <w:rFonts w:ascii="Book Antiqua" w:hAnsi="Book Antiqua"/>
          <w:szCs w:val="22"/>
          <w:lang w:val="ru-RU"/>
        </w:rPr>
        <w:t>:</w:t>
      </w:r>
    </w:p>
    <w:p w:rsidR="00CF7304" w:rsidRPr="00CF7304" w:rsidRDefault="00CF7304" w:rsidP="00CF7304">
      <w:pPr>
        <w:jc w:val="both"/>
        <w:rPr>
          <w:rFonts w:ascii="Book Antiqua" w:hAnsi="Book Antiqua"/>
          <w:szCs w:val="22"/>
          <w:lang w:val="sr-Cyrl-RS"/>
        </w:rPr>
      </w:pPr>
      <w:r w:rsidRPr="00CF7304">
        <w:rPr>
          <w:rFonts w:ascii="Book Antiqua" w:hAnsi="Book Antiqua"/>
          <w:szCs w:val="22"/>
          <w:lang w:val="ru-RU"/>
        </w:rPr>
        <w:t>-</w:t>
      </w:r>
      <w:r w:rsidR="005B37D3">
        <w:rPr>
          <w:rFonts w:ascii="Book Antiqua" w:hAnsi="Book Antiqua"/>
          <w:szCs w:val="22"/>
          <w:lang w:val="ru-RU"/>
        </w:rPr>
        <w:t xml:space="preserve"> </w:t>
      </w:r>
      <w:r w:rsidRPr="00CF7304">
        <w:rPr>
          <w:rFonts w:ascii="Book Antiqua" w:hAnsi="Book Antiqua"/>
          <w:szCs w:val="22"/>
          <w:lang w:val="ru-RU"/>
        </w:rPr>
        <w:t xml:space="preserve"> </w:t>
      </w:r>
      <w:r w:rsidR="005F06C2">
        <w:rPr>
          <w:rFonts w:ascii="Book Antiqua" w:hAnsi="Book Antiqua"/>
          <w:szCs w:val="22"/>
          <w:lang w:val="sr-Cyrl-RS"/>
        </w:rPr>
        <w:t>И</w:t>
      </w:r>
      <w:r w:rsidRPr="00CF7304">
        <w:rPr>
          <w:rFonts w:ascii="Book Antiqua" w:hAnsi="Book Antiqua"/>
          <w:szCs w:val="22"/>
          <w:lang w:val="sr-Cyrl-RS"/>
        </w:rPr>
        <w:t>з којих разлога су разматрани само захтеви поднети до 28.04.2023. године, а не и захтеви поднети до истека рока за пријављивање на Јавни позив (у Јавном позиву пише да се неће разматрати само неблаговремено поднети захтеви);</w:t>
      </w:r>
    </w:p>
    <w:p w:rsidR="00CF7304" w:rsidRPr="00CF7304" w:rsidRDefault="00CF7304" w:rsidP="00CF7304">
      <w:pPr>
        <w:jc w:val="both"/>
        <w:rPr>
          <w:rFonts w:ascii="Book Antiqua" w:hAnsi="Book Antiqua"/>
          <w:szCs w:val="22"/>
          <w:lang w:val="sr-Cyrl-RS"/>
        </w:rPr>
      </w:pPr>
      <w:r w:rsidRPr="00CF7304">
        <w:rPr>
          <w:rFonts w:ascii="Book Antiqua" w:hAnsi="Book Antiqua"/>
          <w:szCs w:val="22"/>
          <w:lang w:val="sr-Cyrl-RS"/>
        </w:rPr>
        <w:t xml:space="preserve">- </w:t>
      </w:r>
      <w:r w:rsidR="005B37D3">
        <w:rPr>
          <w:rFonts w:ascii="Book Antiqua" w:hAnsi="Book Antiqua"/>
          <w:szCs w:val="22"/>
          <w:lang w:val="sr-Cyrl-RS"/>
        </w:rPr>
        <w:t xml:space="preserve"> </w:t>
      </w:r>
      <w:r w:rsidR="005F06C2">
        <w:rPr>
          <w:rFonts w:ascii="Book Antiqua" w:hAnsi="Book Antiqua"/>
          <w:szCs w:val="22"/>
          <w:lang w:val="sr-Cyrl-RS"/>
        </w:rPr>
        <w:t>К</w:t>
      </w:r>
      <w:r w:rsidRPr="00CF7304">
        <w:rPr>
          <w:rFonts w:ascii="Book Antiqua" w:hAnsi="Book Antiqua"/>
          <w:szCs w:val="22"/>
          <w:lang w:val="sr-Cyrl-RS"/>
        </w:rPr>
        <w:t>ада је, ког датума, Комисија разматрала захтеве поднете по Јавном позиву;</w:t>
      </w:r>
    </w:p>
    <w:p w:rsidR="00CF7304" w:rsidRPr="00CF7304" w:rsidRDefault="00CF7304" w:rsidP="00CF7304">
      <w:pPr>
        <w:jc w:val="both"/>
        <w:rPr>
          <w:rFonts w:ascii="Book Antiqua" w:hAnsi="Book Antiqua"/>
          <w:szCs w:val="22"/>
          <w:lang w:val="sr-Cyrl-RS"/>
        </w:rPr>
      </w:pPr>
      <w:r w:rsidRPr="00CF7304">
        <w:rPr>
          <w:rFonts w:ascii="Book Antiqua" w:hAnsi="Book Antiqua"/>
          <w:szCs w:val="22"/>
          <w:lang w:val="sr-Cyrl-RS"/>
        </w:rPr>
        <w:t xml:space="preserve">- </w:t>
      </w:r>
      <w:r w:rsidR="005B37D3">
        <w:rPr>
          <w:rFonts w:ascii="Book Antiqua" w:hAnsi="Book Antiqua"/>
          <w:szCs w:val="22"/>
          <w:lang w:val="sr-Cyrl-RS"/>
        </w:rPr>
        <w:t xml:space="preserve"> </w:t>
      </w:r>
      <w:r w:rsidR="005F06C2">
        <w:rPr>
          <w:rFonts w:ascii="Book Antiqua" w:hAnsi="Book Antiqua"/>
          <w:szCs w:val="22"/>
          <w:lang w:val="sr-Cyrl-RS"/>
        </w:rPr>
        <w:t>Д</w:t>
      </w:r>
      <w:r w:rsidRPr="00CF7304">
        <w:rPr>
          <w:rFonts w:ascii="Book Antiqua" w:hAnsi="Book Antiqua"/>
          <w:szCs w:val="22"/>
          <w:lang w:val="sr-Cyrl-RS"/>
        </w:rPr>
        <w:t>а ли су право на приговор и друга правна средства била на располагању подносиоцима захтева.</w:t>
      </w:r>
    </w:p>
    <w:p w:rsidR="005B37D3" w:rsidRDefault="00CF7304" w:rsidP="00034B24">
      <w:pPr>
        <w:jc w:val="both"/>
        <w:rPr>
          <w:rFonts w:ascii="Book Antiqua" w:hAnsi="Book Antiqua"/>
          <w:szCs w:val="22"/>
          <w:lang w:val="sr-Cyrl-RS"/>
        </w:rPr>
      </w:pPr>
      <w:r>
        <w:rPr>
          <w:rFonts w:ascii="Book Antiqua" w:hAnsi="Book Antiqua"/>
          <w:szCs w:val="22"/>
          <w:lang w:val="sr-Cyrl-RS"/>
        </w:rPr>
        <w:t>У свом одговору бр. 000318931 2023 13400 003</w:t>
      </w:r>
      <w:r w:rsidR="005B37D3">
        <w:rPr>
          <w:rFonts w:ascii="Book Antiqua" w:hAnsi="Book Antiqua"/>
          <w:szCs w:val="22"/>
          <w:lang w:val="sr-Cyrl-RS"/>
        </w:rPr>
        <w:t>000 051 002 од 10.11.2023. године Министарство је, уз достављање копија релевантне документације, између осталог, одговорило:</w:t>
      </w:r>
    </w:p>
    <w:p w:rsidR="00CF7304" w:rsidRDefault="00E50D43" w:rsidP="005B37D3">
      <w:pPr>
        <w:pStyle w:val="ListParagraph"/>
        <w:numPr>
          <w:ilvl w:val="0"/>
          <w:numId w:val="6"/>
        </w:numPr>
        <w:jc w:val="both"/>
        <w:rPr>
          <w:rFonts w:ascii="Book Antiqua" w:hAnsi="Book Antiqua"/>
          <w:szCs w:val="22"/>
          <w:lang w:val="sr-Cyrl-RS"/>
        </w:rPr>
      </w:pPr>
      <w:r>
        <w:rPr>
          <w:rFonts w:ascii="Book Antiqua" w:hAnsi="Book Antiqua"/>
          <w:szCs w:val="22"/>
          <w:lang w:val="sr-Cyrl-RS"/>
        </w:rPr>
        <w:t xml:space="preserve"> Д</w:t>
      </w:r>
      <w:r w:rsidR="005B37D3" w:rsidRPr="005B37D3">
        <w:rPr>
          <w:rFonts w:ascii="Book Antiqua" w:hAnsi="Book Antiqua"/>
          <w:szCs w:val="22"/>
          <w:lang w:val="sr-Cyrl-RS"/>
        </w:rPr>
        <w:t>а је 27.04.2023. године на сајту Министарства објавило Јавни позив за подношење захтева ради упућивањ</w:t>
      </w:r>
      <w:r w:rsidR="005B37D3">
        <w:rPr>
          <w:rFonts w:ascii="Book Antiqua" w:hAnsi="Book Antiqua"/>
          <w:szCs w:val="22"/>
          <w:lang w:val="sr-Cyrl-RS"/>
        </w:rPr>
        <w:t>а на бањско-климатски опоравак, у складу са Одлуком о расписивању јавног поз</w:t>
      </w:r>
      <w:r>
        <w:rPr>
          <w:rFonts w:ascii="Book Antiqua" w:hAnsi="Book Antiqua"/>
          <w:szCs w:val="22"/>
          <w:lang w:val="sr-Cyrl-RS"/>
        </w:rPr>
        <w:t xml:space="preserve">ива, донетом 26.04.2023. године, и да је предмет тог Јавног </w:t>
      </w:r>
      <w:r>
        <w:rPr>
          <w:rFonts w:ascii="Book Antiqua" w:hAnsi="Book Antiqua"/>
          <w:szCs w:val="22"/>
          <w:lang w:val="sr-Cyrl-RS"/>
        </w:rPr>
        <w:lastRenderedPageBreak/>
        <w:t>позива упућивање војних инвалида, цивилних инвалида рата и корисника породичне инвалиднине на бањско-климатски опоравак;</w:t>
      </w:r>
    </w:p>
    <w:p w:rsidR="005B37D3" w:rsidRDefault="005B37D3" w:rsidP="005B37D3">
      <w:pPr>
        <w:pStyle w:val="ListParagraph"/>
        <w:numPr>
          <w:ilvl w:val="0"/>
          <w:numId w:val="6"/>
        </w:numPr>
        <w:jc w:val="both"/>
        <w:rPr>
          <w:rFonts w:ascii="Book Antiqua" w:hAnsi="Book Antiqua"/>
          <w:szCs w:val="22"/>
          <w:lang w:val="sr-Cyrl-RS"/>
        </w:rPr>
      </w:pPr>
      <w:r>
        <w:rPr>
          <w:rFonts w:ascii="Book Antiqua" w:hAnsi="Book Antiqua"/>
          <w:szCs w:val="22"/>
          <w:lang w:val="sr-Cyrl-RS"/>
        </w:rPr>
        <w:t>Да је Решењем Министарства од 27.04.2023. године именована Комисија за упућивање на бањско-климатски опоравак, чији задатак је био</w:t>
      </w:r>
      <w:r w:rsidR="00AB23D1">
        <w:rPr>
          <w:rFonts w:ascii="Book Antiqua" w:hAnsi="Book Antiqua"/>
          <w:szCs w:val="22"/>
          <w:lang w:val="sr-Cyrl-RS"/>
        </w:rPr>
        <w:t xml:space="preserve"> да утврди Листу корисника којима је одобрен бањско-климатски опоравак на основу потребне докум</w:t>
      </w:r>
      <w:r w:rsidR="00E50D43">
        <w:rPr>
          <w:rFonts w:ascii="Book Antiqua" w:hAnsi="Book Antiqua"/>
          <w:szCs w:val="22"/>
          <w:lang w:val="sr-Cyrl-RS"/>
        </w:rPr>
        <w:t>ентације и мишљења Лекарске комисије, као и да је Решењем од 27.04.2023. године именована Лекарска комисија чији је задатак био да да одобри бањско-климатски опоравак на основу медицинске документације и давања мишљења о медицинским индикацијама</w:t>
      </w:r>
      <w:r w:rsidR="007D4027">
        <w:rPr>
          <w:rFonts w:ascii="Book Antiqua" w:hAnsi="Book Antiqua"/>
          <w:szCs w:val="22"/>
          <w:lang w:val="sr-Cyrl-RS"/>
        </w:rPr>
        <w:t>;</w:t>
      </w:r>
    </w:p>
    <w:p w:rsidR="00A652C8" w:rsidRDefault="005F06C2" w:rsidP="00BF037F">
      <w:pPr>
        <w:pStyle w:val="ListParagraph"/>
        <w:numPr>
          <w:ilvl w:val="0"/>
          <w:numId w:val="6"/>
        </w:numPr>
        <w:jc w:val="both"/>
        <w:rPr>
          <w:rFonts w:ascii="Book Antiqua" w:hAnsi="Book Antiqua"/>
          <w:szCs w:val="22"/>
          <w:lang w:val="sr-Cyrl-RS"/>
        </w:rPr>
      </w:pPr>
      <w:r>
        <w:rPr>
          <w:rFonts w:ascii="Book Antiqua" w:hAnsi="Book Antiqua"/>
          <w:szCs w:val="22"/>
          <w:lang w:val="sr-Cyrl-RS"/>
        </w:rPr>
        <w:t xml:space="preserve">Да је 08.06.2023. године одржан заједнички састанак </w:t>
      </w:r>
      <w:r w:rsidR="00FD7A2F">
        <w:rPr>
          <w:rFonts w:ascii="Book Antiqua" w:hAnsi="Book Antiqua"/>
          <w:szCs w:val="22"/>
          <w:lang w:val="sr-Cyrl-RS"/>
        </w:rPr>
        <w:t>Комисије</w:t>
      </w:r>
      <w:r>
        <w:rPr>
          <w:rFonts w:ascii="Book Antiqua" w:hAnsi="Book Antiqua"/>
          <w:szCs w:val="22"/>
          <w:lang w:val="sr-Cyrl-RS"/>
        </w:rPr>
        <w:t xml:space="preserve"> за упућивање на бањско-климатски опоравак и Лекарске комисије</w:t>
      </w:r>
      <w:r w:rsidR="00345697">
        <w:rPr>
          <w:rFonts w:ascii="Book Antiqua" w:hAnsi="Book Antiqua"/>
          <w:szCs w:val="22"/>
          <w:lang w:val="sr-Cyrl-RS"/>
        </w:rPr>
        <w:t>, да су чланови Комисије</w:t>
      </w:r>
      <w:r>
        <w:rPr>
          <w:rFonts w:ascii="Book Antiqua" w:hAnsi="Book Antiqua"/>
          <w:szCs w:val="22"/>
          <w:lang w:val="sr-Cyrl-RS"/>
        </w:rPr>
        <w:t xml:space="preserve"> </w:t>
      </w:r>
      <w:r w:rsidR="00FD7A2F">
        <w:rPr>
          <w:rFonts w:ascii="Book Antiqua" w:hAnsi="Book Antiqua"/>
          <w:szCs w:val="22"/>
          <w:lang w:val="sr-Cyrl-RS"/>
        </w:rPr>
        <w:t xml:space="preserve"> прегледали захтеве пристигле до 29.05.2023. године и констатовали да је пристигло 825 пријава, а до 28.04.2023. године 454 пријаве, од којих је 448 испуњавало формалне захтеве</w:t>
      </w:r>
      <w:r w:rsidR="00696096">
        <w:rPr>
          <w:rFonts w:ascii="Book Antiqua" w:hAnsi="Book Antiqua"/>
          <w:szCs w:val="22"/>
          <w:lang w:val="sr-Cyrl-RS"/>
        </w:rPr>
        <w:t xml:space="preserve"> и да су захтеви разматрани по пристизању. </w:t>
      </w:r>
      <w:r w:rsidR="00BF037F">
        <w:rPr>
          <w:rFonts w:ascii="Book Antiqua" w:hAnsi="Book Antiqua"/>
          <w:szCs w:val="22"/>
          <w:lang w:val="sr-Cyrl-RS"/>
        </w:rPr>
        <w:t>Комисија је одлучила да тих 448 кандидата буду упућени на бањско-климатски опоравак и Листу тих кандидата. Међутим, к</w:t>
      </w:r>
      <w:r w:rsidR="00696096">
        <w:rPr>
          <w:rFonts w:ascii="Book Antiqua" w:hAnsi="Book Antiqua"/>
          <w:szCs w:val="22"/>
          <w:lang w:val="sr-Cyrl-RS"/>
        </w:rPr>
        <w:t xml:space="preserve">ако су за </w:t>
      </w:r>
      <w:r w:rsidR="00BF037F">
        <w:rPr>
          <w:rFonts w:ascii="Book Antiqua" w:hAnsi="Book Antiqua"/>
          <w:szCs w:val="22"/>
          <w:lang w:val="sr-Cyrl-RS"/>
        </w:rPr>
        <w:t>сврху бањско-климатског опоравка била</w:t>
      </w:r>
      <w:r w:rsidR="00696096">
        <w:rPr>
          <w:rFonts w:ascii="Book Antiqua" w:hAnsi="Book Antiqua"/>
          <w:szCs w:val="22"/>
          <w:lang w:val="sr-Cyrl-RS"/>
        </w:rPr>
        <w:t xml:space="preserve"> опредељена средства у износу од 35.000.000 милиона динара,</w:t>
      </w:r>
      <w:r w:rsidR="00BF037F">
        <w:rPr>
          <w:rFonts w:ascii="Book Antiqua" w:hAnsi="Book Antiqua"/>
          <w:szCs w:val="22"/>
          <w:lang w:val="sr-Cyrl-RS"/>
        </w:rPr>
        <w:t xml:space="preserve"> није могло да буде упућено свих 448 кандидата, него је</w:t>
      </w:r>
      <w:r w:rsidR="00696096">
        <w:rPr>
          <w:rFonts w:ascii="Book Antiqua" w:hAnsi="Book Antiqua"/>
          <w:szCs w:val="22"/>
          <w:lang w:val="sr-Cyrl-RS"/>
        </w:rPr>
        <w:t xml:space="preserve"> Комисија је сачинила </w:t>
      </w:r>
      <w:r w:rsidR="00854821">
        <w:rPr>
          <w:rFonts w:ascii="Book Antiqua" w:hAnsi="Book Antiqua"/>
          <w:szCs w:val="22"/>
          <w:lang w:val="sr-Cyrl-RS"/>
        </w:rPr>
        <w:t>Ранг л</w:t>
      </w:r>
      <w:r w:rsidR="00696096">
        <w:rPr>
          <w:rFonts w:ascii="Book Antiqua" w:hAnsi="Book Antiqua"/>
          <w:szCs w:val="22"/>
          <w:lang w:val="sr-Cyrl-RS"/>
        </w:rPr>
        <w:t>исту кандидата од 320 лица</w:t>
      </w:r>
      <w:r w:rsidR="00BF037F">
        <w:rPr>
          <w:rFonts w:ascii="Book Antiqua" w:hAnsi="Book Antiqua"/>
          <w:szCs w:val="22"/>
          <w:lang w:val="sr-Cyrl-RS"/>
        </w:rPr>
        <w:t xml:space="preserve"> који су стекли право на бањско-климатски опоравак до попуњавања капацитета,</w:t>
      </w:r>
      <w:r w:rsidR="00696096">
        <w:rPr>
          <w:rFonts w:ascii="Book Antiqua" w:hAnsi="Book Antiqua"/>
          <w:szCs w:val="22"/>
          <w:lang w:val="sr-Cyrl-RS"/>
        </w:rPr>
        <w:t xml:space="preserve"> која</w:t>
      </w:r>
      <w:r w:rsidR="00BF037F">
        <w:rPr>
          <w:rFonts w:ascii="Book Antiqua" w:hAnsi="Book Antiqua"/>
          <w:szCs w:val="22"/>
          <w:lang w:val="sr-Cyrl-RS"/>
        </w:rPr>
        <w:t xml:space="preserve"> Листа</w:t>
      </w:r>
      <w:r w:rsidR="00696096">
        <w:rPr>
          <w:rFonts w:ascii="Book Antiqua" w:hAnsi="Book Antiqua"/>
          <w:szCs w:val="22"/>
          <w:lang w:val="sr-Cyrl-RS"/>
        </w:rPr>
        <w:t xml:space="preserve"> је </w:t>
      </w:r>
      <w:r w:rsidR="00A652C8">
        <w:rPr>
          <w:rFonts w:ascii="Book Antiqua" w:hAnsi="Book Antiqua"/>
          <w:szCs w:val="22"/>
          <w:lang w:val="sr-Cyrl-RS"/>
        </w:rPr>
        <w:t>објављена на сајту Министарства;</w:t>
      </w:r>
    </w:p>
    <w:p w:rsidR="00A652C8" w:rsidRDefault="00A652C8" w:rsidP="00BF037F">
      <w:pPr>
        <w:pStyle w:val="ListParagraph"/>
        <w:numPr>
          <w:ilvl w:val="0"/>
          <w:numId w:val="6"/>
        </w:numPr>
        <w:jc w:val="both"/>
        <w:rPr>
          <w:rFonts w:ascii="Book Antiqua" w:hAnsi="Book Antiqua"/>
          <w:szCs w:val="22"/>
          <w:lang w:val="sr-Cyrl-RS"/>
        </w:rPr>
      </w:pPr>
      <w:r w:rsidRPr="005B37D3">
        <w:rPr>
          <w:rFonts w:ascii="Book Antiqua" w:hAnsi="Book Antiqua"/>
          <w:szCs w:val="22"/>
          <w:lang w:val="sr-Cyrl-RS"/>
        </w:rPr>
        <w:t xml:space="preserve"> </w:t>
      </w:r>
      <w:r>
        <w:rPr>
          <w:rFonts w:ascii="Book Antiqua" w:hAnsi="Book Antiqua"/>
          <w:szCs w:val="22"/>
          <w:lang w:val="sr-Cyrl-RS"/>
        </w:rPr>
        <w:t>Да је Министарство примило 11 приговора на сачињену Листу кандидата и да је свим  подносиоцима благовремено упућен одговор.</w:t>
      </w:r>
    </w:p>
    <w:p w:rsidR="00557209" w:rsidRDefault="00345697" w:rsidP="00854821">
      <w:pPr>
        <w:jc w:val="both"/>
        <w:rPr>
          <w:rFonts w:ascii="Book Antiqua" w:hAnsi="Book Antiqua"/>
          <w:szCs w:val="22"/>
          <w:lang w:val="sr-Cyrl-RS"/>
        </w:rPr>
      </w:pPr>
      <w:r>
        <w:rPr>
          <w:rFonts w:ascii="Book Antiqua" w:hAnsi="Book Antiqua"/>
          <w:szCs w:val="22"/>
          <w:lang w:val="sr-Cyrl-RS"/>
        </w:rPr>
        <w:t xml:space="preserve">Увидом у </w:t>
      </w:r>
      <w:r w:rsidR="00557209">
        <w:rPr>
          <w:rFonts w:ascii="Book Antiqua" w:hAnsi="Book Antiqua"/>
          <w:szCs w:val="22"/>
          <w:lang w:val="sr-Cyrl-RS"/>
        </w:rPr>
        <w:t>достављену документацију Заштитник грађана је утврдио:</w:t>
      </w:r>
    </w:p>
    <w:p w:rsidR="00854821" w:rsidRPr="00557209" w:rsidRDefault="00557209" w:rsidP="00854821">
      <w:pPr>
        <w:pStyle w:val="ListParagraph"/>
        <w:numPr>
          <w:ilvl w:val="0"/>
          <w:numId w:val="6"/>
        </w:numPr>
        <w:jc w:val="both"/>
        <w:rPr>
          <w:rFonts w:ascii="Book Antiqua" w:hAnsi="Book Antiqua"/>
          <w:szCs w:val="22"/>
          <w:lang w:val="sr-Cyrl-RS"/>
        </w:rPr>
      </w:pPr>
      <w:r>
        <w:rPr>
          <w:rFonts w:ascii="Book Antiqua" w:hAnsi="Book Antiqua"/>
          <w:szCs w:val="22"/>
          <w:lang w:val="sr-Cyrl-RS"/>
        </w:rPr>
        <w:t xml:space="preserve">Да су </w:t>
      </w:r>
      <w:r w:rsidR="00345697" w:rsidRPr="00557209">
        <w:rPr>
          <w:rFonts w:ascii="Book Antiqua" w:hAnsi="Book Antiqua"/>
          <w:szCs w:val="22"/>
          <w:lang w:val="sr-Cyrl-RS"/>
        </w:rPr>
        <w:t>Јавни</w:t>
      </w:r>
      <w:r>
        <w:rPr>
          <w:rFonts w:ascii="Book Antiqua" w:hAnsi="Book Antiqua"/>
          <w:szCs w:val="22"/>
          <w:lang w:val="sr-Cyrl-RS"/>
        </w:rPr>
        <w:t>м</w:t>
      </w:r>
      <w:r w:rsidR="00345697" w:rsidRPr="00557209">
        <w:rPr>
          <w:rFonts w:ascii="Book Antiqua" w:hAnsi="Book Antiqua"/>
          <w:szCs w:val="22"/>
          <w:lang w:val="sr-Cyrl-RS"/>
        </w:rPr>
        <w:t xml:space="preserve"> позив</w:t>
      </w:r>
      <w:r>
        <w:rPr>
          <w:rFonts w:ascii="Book Antiqua" w:hAnsi="Book Antiqua"/>
          <w:szCs w:val="22"/>
          <w:lang w:val="sr-Cyrl-RS"/>
        </w:rPr>
        <w:t>ом</w:t>
      </w:r>
      <w:r w:rsidR="00345697" w:rsidRPr="00557209">
        <w:rPr>
          <w:rFonts w:ascii="Book Antiqua" w:hAnsi="Book Antiqua"/>
          <w:szCs w:val="22"/>
          <w:lang w:val="sr-Cyrl-RS"/>
        </w:rPr>
        <w:t xml:space="preserve"> од 27.04.2023. године</w:t>
      </w:r>
      <w:r w:rsidR="00D67B84">
        <w:rPr>
          <w:rFonts w:ascii="Book Antiqua" w:hAnsi="Book Antiqua"/>
          <w:szCs w:val="22"/>
          <w:lang w:val="sr-Cyrl-RS"/>
        </w:rPr>
        <w:t xml:space="preserve"> утврђени к</w:t>
      </w:r>
      <w:r w:rsidR="00345697" w:rsidRPr="00557209">
        <w:rPr>
          <w:rFonts w:ascii="Book Antiqua" w:hAnsi="Book Antiqua"/>
          <w:szCs w:val="22"/>
          <w:lang w:val="sr-Cyrl-RS"/>
        </w:rPr>
        <w:t>ритеријуми на основу којих ће бити сачињена Листа за упућивање на бањско-климатски опоравак</w:t>
      </w:r>
      <w:r w:rsidR="00854821" w:rsidRPr="00557209">
        <w:rPr>
          <w:rFonts w:ascii="Book Antiqua" w:hAnsi="Book Antiqua"/>
          <w:szCs w:val="22"/>
          <w:lang w:val="sr-Cyrl-RS"/>
        </w:rPr>
        <w:t xml:space="preserve">, </w:t>
      </w:r>
      <w:r w:rsidR="00345697" w:rsidRPr="00557209">
        <w:rPr>
          <w:rFonts w:ascii="Book Antiqua" w:hAnsi="Book Antiqua"/>
          <w:szCs w:val="22"/>
          <w:lang w:val="sr-Cyrl-RS"/>
        </w:rPr>
        <w:t>са бодовим</w:t>
      </w:r>
      <w:r w:rsidR="00D67B84">
        <w:rPr>
          <w:rFonts w:ascii="Book Antiqua" w:hAnsi="Book Antiqua"/>
          <w:szCs w:val="22"/>
          <w:lang w:val="sr-Cyrl-RS"/>
        </w:rPr>
        <w:t>а у распону од 20 до 105 бодова.</w:t>
      </w:r>
      <w:r w:rsidR="001754D7" w:rsidRPr="00557209">
        <w:rPr>
          <w:rFonts w:ascii="Book Antiqua" w:hAnsi="Book Antiqua"/>
          <w:szCs w:val="22"/>
          <w:lang w:val="sr-Cyrl-RS"/>
        </w:rPr>
        <w:t xml:space="preserve"> </w:t>
      </w:r>
      <w:r>
        <w:rPr>
          <w:rFonts w:ascii="Book Antiqua" w:hAnsi="Book Antiqua"/>
          <w:szCs w:val="22"/>
          <w:lang w:val="sr-Cyrl-RS"/>
        </w:rPr>
        <w:t>Т</w:t>
      </w:r>
      <w:r w:rsidR="00C15976">
        <w:rPr>
          <w:rFonts w:ascii="Book Antiqua" w:hAnsi="Book Antiqua"/>
          <w:szCs w:val="22"/>
          <w:lang w:val="sr-Cyrl-RS"/>
        </w:rPr>
        <w:t>ак</w:t>
      </w:r>
      <w:r>
        <w:rPr>
          <w:rFonts w:ascii="Book Antiqua" w:hAnsi="Book Antiqua"/>
          <w:szCs w:val="22"/>
          <w:lang w:val="sr-Cyrl-RS"/>
        </w:rPr>
        <w:t xml:space="preserve">ође је Јавним позивом </w:t>
      </w:r>
      <w:r w:rsidR="001754D7" w:rsidRPr="00557209">
        <w:rPr>
          <w:rFonts w:ascii="Book Antiqua" w:hAnsi="Book Antiqua"/>
          <w:szCs w:val="22"/>
          <w:lang w:val="sr-Cyrl-RS"/>
        </w:rPr>
        <w:t>одређено</w:t>
      </w:r>
      <w:r w:rsidR="00345697" w:rsidRPr="00557209">
        <w:rPr>
          <w:rFonts w:ascii="Book Antiqua" w:hAnsi="Book Antiqua"/>
          <w:szCs w:val="22"/>
          <w:lang w:val="sr-Cyrl-RS"/>
        </w:rPr>
        <w:t xml:space="preserve"> да ће захтеви бити разматрани по редоследу пристизања</w:t>
      </w:r>
      <w:r w:rsidR="001754D7" w:rsidRPr="00557209">
        <w:rPr>
          <w:rFonts w:ascii="Book Antiqua" w:hAnsi="Book Antiqua"/>
          <w:szCs w:val="22"/>
          <w:lang w:val="sr-Cyrl-RS"/>
        </w:rPr>
        <w:t>,</w:t>
      </w:r>
      <w:r>
        <w:rPr>
          <w:rFonts w:ascii="Book Antiqua" w:hAnsi="Book Antiqua"/>
          <w:szCs w:val="22"/>
          <w:lang w:val="sr-Cyrl-RS"/>
        </w:rPr>
        <w:t xml:space="preserve"> </w:t>
      </w:r>
      <w:r w:rsidR="00345697" w:rsidRPr="00557209">
        <w:rPr>
          <w:rFonts w:ascii="Book Antiqua" w:hAnsi="Book Antiqua"/>
          <w:szCs w:val="22"/>
          <w:lang w:val="sr-Cyrl-RS"/>
        </w:rPr>
        <w:t>да ће се упућивање кандидата на бањско-климатски опоравак вршити до попуњавања капацитета</w:t>
      </w:r>
      <w:r w:rsidR="00C15976">
        <w:rPr>
          <w:rFonts w:ascii="Book Antiqua" w:hAnsi="Book Antiqua"/>
          <w:szCs w:val="22"/>
          <w:lang w:val="sr-Cyrl-RS"/>
        </w:rPr>
        <w:t xml:space="preserve"> и да</w:t>
      </w:r>
      <w:r>
        <w:rPr>
          <w:rFonts w:ascii="Book Antiqua" w:hAnsi="Book Antiqua"/>
          <w:szCs w:val="22"/>
          <w:lang w:val="sr-Cyrl-RS"/>
        </w:rPr>
        <w:t xml:space="preserve"> се неблаговремене пријаве неће узимати у разматрање.</w:t>
      </w:r>
    </w:p>
    <w:p w:rsidR="00854821" w:rsidRPr="00557209" w:rsidRDefault="00557209" w:rsidP="00557209">
      <w:pPr>
        <w:pStyle w:val="ListParagraph"/>
        <w:numPr>
          <w:ilvl w:val="0"/>
          <w:numId w:val="6"/>
        </w:numPr>
        <w:jc w:val="both"/>
        <w:rPr>
          <w:rFonts w:ascii="Book Antiqua" w:hAnsi="Book Antiqua"/>
          <w:szCs w:val="22"/>
          <w:lang w:val="sr-Cyrl-RS"/>
        </w:rPr>
      </w:pPr>
      <w:r>
        <w:rPr>
          <w:rFonts w:ascii="Book Antiqua" w:hAnsi="Book Antiqua"/>
          <w:szCs w:val="22"/>
          <w:lang w:val="sr-Cyrl-RS"/>
        </w:rPr>
        <w:t>Да је 08.06.2023. године одржан заједнички састанак</w:t>
      </w:r>
      <w:r w:rsidR="00854821" w:rsidRPr="00557209">
        <w:rPr>
          <w:rFonts w:ascii="Book Antiqua" w:hAnsi="Book Antiqua"/>
          <w:szCs w:val="22"/>
          <w:lang w:val="sr-Cyrl-RS"/>
        </w:rPr>
        <w:t xml:space="preserve"> Комисије за упућивање на бањско-климатски опоравак и Лекарске комисиј</w:t>
      </w:r>
      <w:r>
        <w:rPr>
          <w:rFonts w:ascii="Book Antiqua" w:hAnsi="Book Antiqua"/>
          <w:szCs w:val="22"/>
          <w:lang w:val="sr-Cyrl-RS"/>
        </w:rPr>
        <w:t xml:space="preserve">е, којом приликом је сачињен </w:t>
      </w:r>
      <w:r w:rsidR="00C15976">
        <w:rPr>
          <w:rFonts w:ascii="Book Antiqua" w:hAnsi="Book Antiqua"/>
          <w:szCs w:val="22"/>
          <w:lang w:val="sr-Cyrl-RS"/>
        </w:rPr>
        <w:t>З</w:t>
      </w:r>
      <w:r>
        <w:rPr>
          <w:rFonts w:ascii="Book Antiqua" w:hAnsi="Book Antiqua"/>
          <w:szCs w:val="22"/>
          <w:lang w:val="sr-Cyrl-RS"/>
        </w:rPr>
        <w:t>аписник</w:t>
      </w:r>
      <w:r w:rsidR="00C15976">
        <w:rPr>
          <w:rFonts w:ascii="Book Antiqua" w:hAnsi="Book Antiqua"/>
          <w:szCs w:val="22"/>
          <w:lang w:val="sr-Cyrl-RS"/>
        </w:rPr>
        <w:t>. Уз Записник су приложене и две Листе: Листа од 448</w:t>
      </w:r>
      <w:r w:rsidR="00854821" w:rsidRPr="00557209">
        <w:rPr>
          <w:rFonts w:ascii="Book Antiqua" w:hAnsi="Book Antiqua"/>
          <w:szCs w:val="22"/>
          <w:lang w:val="sr-Cyrl-RS"/>
        </w:rPr>
        <w:t xml:space="preserve"> кандидата који се упућују на</w:t>
      </w:r>
      <w:r w:rsidR="00C15976">
        <w:rPr>
          <w:rFonts w:ascii="Book Antiqua" w:hAnsi="Book Antiqua"/>
          <w:szCs w:val="22"/>
          <w:lang w:val="sr-Cyrl-RS"/>
        </w:rPr>
        <w:t xml:space="preserve"> бањско-климатски опоравак, </w:t>
      </w:r>
      <w:r w:rsidR="002F0014" w:rsidRPr="00557209">
        <w:rPr>
          <w:rFonts w:ascii="Book Antiqua" w:hAnsi="Book Antiqua"/>
          <w:szCs w:val="22"/>
          <w:lang w:val="sr-Cyrl-RS"/>
        </w:rPr>
        <w:t>и</w:t>
      </w:r>
      <w:r w:rsidR="00C15976">
        <w:rPr>
          <w:rFonts w:ascii="Book Antiqua" w:hAnsi="Book Antiqua"/>
          <w:szCs w:val="22"/>
          <w:lang w:val="sr-Cyrl-RS"/>
        </w:rPr>
        <w:t xml:space="preserve"> Ранг листа од 320</w:t>
      </w:r>
      <w:r w:rsidR="00854821" w:rsidRPr="00557209">
        <w:rPr>
          <w:rFonts w:ascii="Book Antiqua" w:hAnsi="Book Antiqua"/>
          <w:szCs w:val="22"/>
          <w:lang w:val="sr-Cyrl-RS"/>
        </w:rPr>
        <w:t xml:space="preserve"> кандидата који су стекли право да буду упућени на бањско-климатски опоравак</w:t>
      </w:r>
      <w:r>
        <w:rPr>
          <w:rFonts w:ascii="Book Antiqua" w:hAnsi="Book Antiqua"/>
          <w:szCs w:val="22"/>
          <w:lang w:val="sr-Cyrl-RS"/>
        </w:rPr>
        <w:t>. На крају</w:t>
      </w:r>
      <w:r w:rsidR="00C15976">
        <w:rPr>
          <w:rFonts w:ascii="Book Antiqua" w:hAnsi="Book Antiqua"/>
          <w:szCs w:val="22"/>
          <w:lang w:val="sr-Cyrl-RS"/>
        </w:rPr>
        <w:t xml:space="preserve"> обе Листе унета је напомена: „Комисије су разматрале захтеве пристигле</w:t>
      </w:r>
      <w:r w:rsidR="00A03E84" w:rsidRPr="00557209">
        <w:rPr>
          <w:rFonts w:ascii="Book Antiqua" w:hAnsi="Book Antiqua"/>
          <w:szCs w:val="22"/>
          <w:lang w:val="sr-Cyrl-RS"/>
        </w:rPr>
        <w:t xml:space="preserve"> до 28.04.2023. године</w:t>
      </w:r>
      <w:r w:rsidR="00C15976">
        <w:rPr>
          <w:rFonts w:ascii="Book Antiqua" w:hAnsi="Book Antiqua"/>
          <w:szCs w:val="22"/>
          <w:lang w:val="sr-Cyrl-RS"/>
        </w:rPr>
        <w:t>.“</w:t>
      </w:r>
    </w:p>
    <w:p w:rsidR="00D67B84" w:rsidRDefault="00C15976" w:rsidP="00C15976">
      <w:pPr>
        <w:pStyle w:val="ListParagraph"/>
        <w:numPr>
          <w:ilvl w:val="0"/>
          <w:numId w:val="6"/>
        </w:numPr>
        <w:jc w:val="both"/>
        <w:rPr>
          <w:rFonts w:ascii="Book Antiqua" w:hAnsi="Book Antiqua"/>
          <w:szCs w:val="22"/>
          <w:lang w:val="sr-Cyrl-RS"/>
        </w:rPr>
      </w:pPr>
      <w:r>
        <w:rPr>
          <w:rFonts w:ascii="Book Antiqua" w:hAnsi="Book Antiqua"/>
          <w:szCs w:val="22"/>
          <w:lang w:val="sr-Cyrl-RS"/>
        </w:rPr>
        <w:t>Да је</w:t>
      </w:r>
      <w:r w:rsidR="0081574F">
        <w:rPr>
          <w:rFonts w:ascii="Book Antiqua" w:hAnsi="Book Antiqua"/>
          <w:szCs w:val="22"/>
          <w:lang w:val="sr-Cyrl-RS"/>
        </w:rPr>
        <w:t xml:space="preserve"> Министарство</w:t>
      </w:r>
      <w:r w:rsidR="002F0014" w:rsidRPr="00C15976">
        <w:rPr>
          <w:rFonts w:ascii="Book Antiqua" w:hAnsi="Book Antiqua"/>
          <w:szCs w:val="22"/>
          <w:lang w:val="sr-Cyrl-RS"/>
        </w:rPr>
        <w:t xml:space="preserve"> </w:t>
      </w:r>
      <w:r w:rsidR="0081574F">
        <w:rPr>
          <w:rFonts w:ascii="Book Antiqua" w:hAnsi="Book Antiqua"/>
          <w:szCs w:val="22"/>
          <w:lang w:val="sr-Cyrl-RS"/>
        </w:rPr>
        <w:t xml:space="preserve">дана </w:t>
      </w:r>
      <w:r w:rsidR="0081574F" w:rsidRPr="00C15976">
        <w:rPr>
          <w:rFonts w:ascii="Book Antiqua" w:hAnsi="Book Antiqua"/>
          <w:szCs w:val="22"/>
          <w:lang w:val="sr-Cyrl-RS"/>
        </w:rPr>
        <w:t>20.07.2023. године</w:t>
      </w:r>
      <w:r w:rsidR="0081574F">
        <w:rPr>
          <w:rFonts w:ascii="Book Antiqua" w:hAnsi="Book Antiqua"/>
          <w:szCs w:val="22"/>
          <w:lang w:val="sr-Cyrl-RS"/>
        </w:rPr>
        <w:t xml:space="preserve"> </w:t>
      </w:r>
      <w:proofErr w:type="spellStart"/>
      <w:r w:rsidR="0081574F">
        <w:rPr>
          <w:rFonts w:ascii="Book Antiqua" w:hAnsi="Book Antiqua"/>
          <w:szCs w:val="22"/>
          <w:lang w:val="sr-Cyrl-RS"/>
        </w:rPr>
        <w:t>притужиоцу</w:t>
      </w:r>
      <w:proofErr w:type="spellEnd"/>
      <w:r w:rsidR="0081574F">
        <w:rPr>
          <w:rFonts w:ascii="Book Antiqua" w:hAnsi="Book Antiqua"/>
          <w:szCs w:val="22"/>
          <w:lang w:val="sr-Cyrl-RS"/>
        </w:rPr>
        <w:t xml:space="preserve"> у</w:t>
      </w:r>
      <w:bookmarkStart w:id="0" w:name="_GoBack"/>
      <w:bookmarkEnd w:id="0"/>
      <w:r w:rsidR="0081574F">
        <w:rPr>
          <w:rFonts w:ascii="Book Antiqua" w:hAnsi="Book Antiqua"/>
          <w:szCs w:val="22"/>
          <w:lang w:val="sr-Cyrl-RS"/>
        </w:rPr>
        <w:t>путило акт</w:t>
      </w:r>
      <w:r w:rsidR="0081574F" w:rsidRPr="00C15976">
        <w:rPr>
          <w:rFonts w:ascii="Book Antiqua" w:hAnsi="Book Antiqua"/>
          <w:szCs w:val="22"/>
          <w:lang w:val="sr-Cyrl-RS"/>
        </w:rPr>
        <w:t xml:space="preserve"> </w:t>
      </w:r>
      <w:r w:rsidR="002F0014" w:rsidRPr="00C15976">
        <w:rPr>
          <w:rFonts w:ascii="Book Antiqua" w:hAnsi="Book Antiqua"/>
          <w:szCs w:val="22"/>
          <w:lang w:val="sr-Cyrl-RS"/>
        </w:rPr>
        <w:t>бр. 021-01-</w:t>
      </w:r>
      <w:r w:rsidR="008A4C3C">
        <w:rPr>
          <w:rFonts w:ascii="Book Antiqua" w:hAnsi="Book Antiqua"/>
          <w:szCs w:val="22"/>
          <w:lang w:val="sr-Cyrl-RS"/>
        </w:rPr>
        <w:t>…</w:t>
      </w:r>
      <w:r w:rsidR="0081574F">
        <w:rPr>
          <w:rFonts w:ascii="Book Antiqua" w:hAnsi="Book Antiqua"/>
          <w:szCs w:val="22"/>
          <w:lang w:val="sr-Cyrl-RS"/>
        </w:rPr>
        <w:t xml:space="preserve">, </w:t>
      </w:r>
      <w:r w:rsidR="002F0014" w:rsidRPr="00C15976">
        <w:rPr>
          <w:rFonts w:ascii="Book Antiqua" w:hAnsi="Book Antiqua"/>
          <w:szCs w:val="22"/>
          <w:lang w:val="sr-Cyrl-RS"/>
        </w:rPr>
        <w:t xml:space="preserve">без наслова, поводом његовог приговора на </w:t>
      </w:r>
      <w:r w:rsidR="0081574F">
        <w:rPr>
          <w:rFonts w:ascii="Book Antiqua" w:hAnsi="Book Antiqua"/>
          <w:szCs w:val="22"/>
          <w:lang w:val="sr-Cyrl-RS"/>
        </w:rPr>
        <w:t>Листе које је сачинила Комисија и тим актом</w:t>
      </w:r>
      <w:r w:rsidR="00D67B84">
        <w:rPr>
          <w:rFonts w:ascii="Book Antiqua" w:hAnsi="Book Antiqua"/>
          <w:szCs w:val="22"/>
          <w:lang w:val="sr-Cyrl-RS"/>
        </w:rPr>
        <w:t xml:space="preserve"> Министарство</w:t>
      </w:r>
      <w:r w:rsidR="0081574F">
        <w:rPr>
          <w:rFonts w:ascii="Book Antiqua" w:hAnsi="Book Antiqua"/>
          <w:szCs w:val="22"/>
          <w:lang w:val="sr-Cyrl-RS"/>
        </w:rPr>
        <w:t xml:space="preserve"> га</w:t>
      </w:r>
      <w:r w:rsidR="00D67B84">
        <w:rPr>
          <w:rFonts w:ascii="Book Antiqua" w:hAnsi="Book Antiqua"/>
          <w:szCs w:val="22"/>
          <w:lang w:val="sr-Cyrl-RS"/>
        </w:rPr>
        <w:t xml:space="preserve"> је</w:t>
      </w:r>
      <w:r w:rsidR="0081574F">
        <w:rPr>
          <w:rFonts w:ascii="Book Antiqua" w:hAnsi="Book Antiqua"/>
          <w:szCs w:val="22"/>
          <w:lang w:val="sr-Cyrl-RS"/>
        </w:rPr>
        <w:t xml:space="preserve"> обавестило </w:t>
      </w:r>
      <w:r w:rsidR="005160C4" w:rsidRPr="00C15976">
        <w:rPr>
          <w:rFonts w:ascii="Book Antiqua" w:hAnsi="Book Antiqua"/>
          <w:szCs w:val="22"/>
          <w:lang w:val="sr-Cyrl-RS"/>
        </w:rPr>
        <w:t>да је Јавни позив објављен 27.04.2023. године, да је рок за подношење захтева био до 29.05.2023. године, да су захтеви разматрани по пристизању и да је објављен списак од 320 лица која се упућују на бањско-климатски опоравак</w:t>
      </w:r>
      <w:r w:rsidR="00A12138" w:rsidRPr="00C15976">
        <w:rPr>
          <w:rFonts w:ascii="Book Antiqua" w:hAnsi="Book Antiqua"/>
          <w:szCs w:val="22"/>
          <w:lang w:val="sr-Cyrl-RS"/>
        </w:rPr>
        <w:t>.</w:t>
      </w:r>
    </w:p>
    <w:p w:rsidR="00D67B84" w:rsidRDefault="00D67B84" w:rsidP="00D67B84">
      <w:pPr>
        <w:spacing w:line="266" w:lineRule="auto"/>
        <w:ind w:left="-5" w:right="61" w:hanging="10"/>
        <w:jc w:val="both"/>
        <w:rPr>
          <w:rFonts w:ascii="Book Antiqua" w:eastAsia="Calibri" w:hAnsi="Book Antiqua" w:cs="Calibri"/>
          <w:szCs w:val="22"/>
          <w:lang w:val="sr-Cyrl-RS"/>
        </w:rPr>
      </w:pPr>
      <w:r w:rsidRPr="00326D16">
        <w:rPr>
          <w:rFonts w:ascii="Book Antiqua" w:hAnsi="Book Antiqua"/>
          <w:szCs w:val="22"/>
          <w:lang w:val="sr-Cyrl-RS"/>
        </w:rPr>
        <w:t xml:space="preserve">Након спроведеног испитног поступка, а на основу свега изнетог, уважавајући стандарде домаћег и међународног права, чињенице и доказе, Заштитник  грађана налази да су </w:t>
      </w:r>
      <w:r w:rsidRPr="00326D16">
        <w:rPr>
          <w:rFonts w:ascii="Book Antiqua" w:eastAsia="Calibri" w:hAnsi="Book Antiqua" w:cs="Calibri"/>
          <w:szCs w:val="22"/>
          <w:lang w:val="sr-Cyrl-RS"/>
        </w:rPr>
        <w:t xml:space="preserve">у раду и поступању контролисаног органа начињени </w:t>
      </w:r>
      <w:r w:rsidR="000C57F0">
        <w:rPr>
          <w:rFonts w:ascii="Book Antiqua" w:eastAsia="Calibri" w:hAnsi="Book Antiqua" w:cs="Calibri"/>
          <w:szCs w:val="22"/>
          <w:lang w:val="sr-Cyrl-RS"/>
        </w:rPr>
        <w:t xml:space="preserve">следећи </w:t>
      </w:r>
      <w:r w:rsidRPr="00326D16">
        <w:rPr>
          <w:rFonts w:ascii="Book Antiqua" w:eastAsia="Calibri" w:hAnsi="Book Antiqua" w:cs="Calibri"/>
          <w:szCs w:val="22"/>
          <w:lang w:val="sr-Cyrl-RS"/>
        </w:rPr>
        <w:t>пропусти:</w:t>
      </w:r>
    </w:p>
    <w:p w:rsidR="00D67B84" w:rsidRPr="00290EFD" w:rsidRDefault="00E76B86" w:rsidP="00E76B86">
      <w:pPr>
        <w:pStyle w:val="ListParagraph"/>
        <w:spacing w:line="266" w:lineRule="auto"/>
        <w:ind w:left="0" w:firstLine="720"/>
        <w:jc w:val="both"/>
        <w:rPr>
          <w:rFonts w:ascii="Book Antiqua" w:eastAsia="Calibri" w:hAnsi="Book Antiqua" w:cs="Calibri"/>
          <w:b/>
          <w:szCs w:val="22"/>
          <w:lang w:val="sr-Cyrl-RS"/>
        </w:rPr>
      </w:pPr>
      <w:r>
        <w:rPr>
          <w:rFonts w:ascii="Book Antiqua" w:eastAsia="Calibri" w:hAnsi="Book Antiqua" w:cs="Calibri"/>
          <w:b/>
          <w:szCs w:val="22"/>
          <w:lang w:val="sr-Cyrl-RS"/>
        </w:rPr>
        <w:t xml:space="preserve">1.  </w:t>
      </w:r>
      <w:r w:rsidR="00C94D11" w:rsidRPr="00290EFD">
        <w:rPr>
          <w:rFonts w:ascii="Book Antiqua" w:eastAsia="Calibri" w:hAnsi="Book Antiqua" w:cs="Calibri"/>
          <w:b/>
          <w:szCs w:val="22"/>
          <w:lang w:val="sr-Cyrl-RS"/>
        </w:rPr>
        <w:t>Министарство није разматрало све у року пристигле захтеве, већ само захтеве који су пристигли у прва два дана по објављивању Јавног позива, позивајући се на то да је Јавним позивом одређено да ће се позиви разматрати по пристизању и до попуњавања капацитета, те да је у прва два дана пристигло довољно позива да би се попунили капацитети у складу са опредељеним средствима. М</w:t>
      </w:r>
      <w:r w:rsidR="000C57F0" w:rsidRPr="00290EFD">
        <w:rPr>
          <w:rFonts w:ascii="Book Antiqua" w:eastAsia="Calibri" w:hAnsi="Book Antiqua" w:cs="Calibri"/>
          <w:b/>
          <w:szCs w:val="22"/>
          <w:lang w:val="sr-Cyrl-RS"/>
        </w:rPr>
        <w:t xml:space="preserve">еђутим, такво поступање је у супротности са </w:t>
      </w:r>
      <w:r w:rsidR="00C94D11" w:rsidRPr="00290EFD">
        <w:rPr>
          <w:rFonts w:ascii="Book Antiqua" w:eastAsia="Calibri" w:hAnsi="Book Antiqua" w:cs="Calibri"/>
          <w:b/>
          <w:szCs w:val="22"/>
          <w:lang w:val="sr-Cyrl-RS"/>
        </w:rPr>
        <w:t>два битна елемента Ј</w:t>
      </w:r>
      <w:r w:rsidR="000C57F0" w:rsidRPr="00290EFD">
        <w:rPr>
          <w:rFonts w:ascii="Book Antiqua" w:eastAsia="Calibri" w:hAnsi="Book Antiqua" w:cs="Calibri"/>
          <w:b/>
          <w:szCs w:val="22"/>
          <w:lang w:val="sr-Cyrl-RS"/>
        </w:rPr>
        <w:t>авног позива:</w:t>
      </w:r>
    </w:p>
    <w:p w:rsidR="00290EFD" w:rsidRPr="00290EFD" w:rsidRDefault="000C57F0" w:rsidP="00290EFD">
      <w:pPr>
        <w:spacing w:line="266" w:lineRule="auto"/>
        <w:ind w:firstLine="720"/>
        <w:jc w:val="both"/>
        <w:rPr>
          <w:rFonts w:ascii="Book Antiqua" w:eastAsia="Calibri" w:hAnsi="Book Antiqua" w:cs="Calibri"/>
          <w:b/>
          <w:szCs w:val="22"/>
          <w:lang w:val="sr-Cyrl-RS"/>
        </w:rPr>
      </w:pPr>
      <w:r w:rsidRPr="00290EFD">
        <w:rPr>
          <w:rFonts w:ascii="Book Antiqua" w:eastAsia="Calibri" w:hAnsi="Book Antiqua" w:cs="Calibri"/>
          <w:b/>
          <w:szCs w:val="22"/>
          <w:lang w:val="sr-Cyrl-RS"/>
        </w:rPr>
        <w:t>а)</w:t>
      </w:r>
      <w:r w:rsidR="00E76B86">
        <w:rPr>
          <w:rFonts w:ascii="Book Antiqua" w:eastAsia="Calibri" w:hAnsi="Book Antiqua" w:cs="Calibri"/>
          <w:b/>
          <w:szCs w:val="22"/>
          <w:lang w:val="sr-Cyrl-RS"/>
        </w:rPr>
        <w:t xml:space="preserve">  </w:t>
      </w:r>
      <w:r w:rsidRPr="00290EFD">
        <w:rPr>
          <w:rFonts w:ascii="Book Antiqua" w:eastAsia="Calibri" w:hAnsi="Book Antiqua" w:cs="Calibri"/>
          <w:b/>
          <w:szCs w:val="22"/>
          <w:lang w:val="sr-Cyrl-RS"/>
        </w:rPr>
        <w:t>Јавни позив је био отворен до 29.05.2023. године, а сви захтеви</w:t>
      </w:r>
      <w:r w:rsidR="00290EFD" w:rsidRPr="00290EFD">
        <w:rPr>
          <w:rFonts w:ascii="Book Antiqua" w:eastAsia="Calibri" w:hAnsi="Book Antiqua" w:cs="Calibri"/>
          <w:b/>
          <w:szCs w:val="22"/>
          <w:lang w:val="sr-Cyrl-RS"/>
        </w:rPr>
        <w:t xml:space="preserve"> пристигли</w:t>
      </w:r>
      <w:r w:rsidRPr="00290EFD">
        <w:rPr>
          <w:rFonts w:ascii="Book Antiqua" w:eastAsia="Calibri" w:hAnsi="Book Antiqua" w:cs="Calibri"/>
          <w:b/>
          <w:szCs w:val="22"/>
          <w:lang w:val="sr-Cyrl-RS"/>
        </w:rPr>
        <w:t xml:space="preserve"> после 28.04.2023. године </w:t>
      </w:r>
      <w:r w:rsidR="00290EFD" w:rsidRPr="00290EFD">
        <w:rPr>
          <w:rFonts w:ascii="Book Antiqua" w:eastAsia="Calibri" w:hAnsi="Book Antiqua" w:cs="Calibri"/>
          <w:b/>
          <w:szCs w:val="22"/>
          <w:lang w:val="sr-Cyrl-RS"/>
        </w:rPr>
        <w:t xml:space="preserve">(371 захтев) уопште нису били разматрани, чиме је обесмишљено  </w:t>
      </w:r>
      <w:r w:rsidR="00290EFD" w:rsidRPr="00290EFD">
        <w:rPr>
          <w:rFonts w:ascii="Book Antiqua" w:eastAsia="Calibri" w:hAnsi="Book Antiqua" w:cs="Calibri"/>
          <w:b/>
          <w:szCs w:val="22"/>
          <w:lang w:val="sr-Cyrl-RS"/>
        </w:rPr>
        <w:lastRenderedPageBreak/>
        <w:t>прописивање рока у Ј</w:t>
      </w:r>
      <w:r w:rsidR="00D076CC">
        <w:rPr>
          <w:rFonts w:ascii="Book Antiqua" w:eastAsia="Calibri" w:hAnsi="Book Antiqua" w:cs="Calibri"/>
          <w:b/>
          <w:szCs w:val="22"/>
          <w:lang w:val="sr-Cyrl-RS"/>
        </w:rPr>
        <w:t>авном позиву</w:t>
      </w:r>
      <w:r w:rsidR="00E81831">
        <w:rPr>
          <w:rFonts w:ascii="Book Antiqua" w:eastAsia="Calibri" w:hAnsi="Book Antiqua" w:cs="Calibri"/>
          <w:b/>
          <w:szCs w:val="22"/>
          <w:lang w:val="sr-Cyrl-RS"/>
        </w:rPr>
        <w:t xml:space="preserve"> и неосновано</w:t>
      </w:r>
      <w:r w:rsidR="00391887">
        <w:rPr>
          <w:rFonts w:ascii="Book Antiqua" w:eastAsia="Calibri" w:hAnsi="Book Antiqua" w:cs="Calibri"/>
          <w:b/>
          <w:szCs w:val="22"/>
          <w:lang w:val="sr-Cyrl-RS"/>
        </w:rPr>
        <w:t xml:space="preserve"> онемогућени</w:t>
      </w:r>
      <w:r w:rsidR="00E81831">
        <w:rPr>
          <w:rFonts w:ascii="Book Antiqua" w:eastAsia="Calibri" w:hAnsi="Book Antiqua" w:cs="Calibri"/>
          <w:b/>
          <w:szCs w:val="22"/>
          <w:lang w:val="sr-Cyrl-RS"/>
        </w:rPr>
        <w:t xml:space="preserve"> наведени подносиоци захтева да евентуално остваре право на бањско-климатски опоравак, уколико би остварили већи број бодова од кандидата који су уврштени на Листу.</w:t>
      </w:r>
    </w:p>
    <w:p w:rsidR="000C57F0" w:rsidRPr="00290EFD" w:rsidRDefault="00290EFD" w:rsidP="00290EFD">
      <w:pPr>
        <w:spacing w:line="266" w:lineRule="auto"/>
        <w:ind w:firstLine="720"/>
        <w:jc w:val="both"/>
        <w:rPr>
          <w:rFonts w:ascii="Book Antiqua" w:eastAsia="Calibri" w:hAnsi="Book Antiqua" w:cs="Calibri"/>
          <w:b/>
          <w:szCs w:val="22"/>
          <w:lang w:val="sr-Cyrl-RS"/>
        </w:rPr>
      </w:pPr>
      <w:r w:rsidRPr="00290EFD">
        <w:rPr>
          <w:rFonts w:ascii="Book Antiqua" w:eastAsia="Calibri" w:hAnsi="Book Antiqua" w:cs="Calibri"/>
          <w:b/>
          <w:szCs w:val="22"/>
          <w:lang w:val="sr-Cyrl-RS"/>
        </w:rPr>
        <w:t>б)</w:t>
      </w:r>
      <w:r w:rsidR="000C57F0" w:rsidRPr="00290EFD">
        <w:rPr>
          <w:rFonts w:ascii="Book Antiqua" w:eastAsia="Calibri" w:hAnsi="Book Antiqua" w:cs="Calibri"/>
          <w:b/>
          <w:szCs w:val="22"/>
          <w:lang w:val="sr-Cyrl-RS"/>
        </w:rPr>
        <w:t xml:space="preserve"> </w:t>
      </w:r>
      <w:r w:rsidR="00E76B86">
        <w:rPr>
          <w:rFonts w:ascii="Book Antiqua" w:eastAsia="Calibri" w:hAnsi="Book Antiqua" w:cs="Calibri"/>
          <w:b/>
          <w:szCs w:val="22"/>
          <w:lang w:val="sr-Cyrl-RS"/>
        </w:rPr>
        <w:t xml:space="preserve"> </w:t>
      </w:r>
      <w:r w:rsidRPr="00290EFD">
        <w:rPr>
          <w:rFonts w:ascii="Book Antiqua" w:eastAsia="Calibri" w:hAnsi="Book Antiqua" w:cs="Calibri"/>
          <w:b/>
          <w:szCs w:val="22"/>
          <w:lang w:val="sr-Cyrl-RS"/>
        </w:rPr>
        <w:t>У Јавном позиву је одређено да неблаговремени захтеви неће бит</w:t>
      </w:r>
      <w:r w:rsidR="00E81831">
        <w:rPr>
          <w:rFonts w:ascii="Book Antiqua" w:eastAsia="Calibri" w:hAnsi="Book Antiqua" w:cs="Calibri"/>
          <w:b/>
          <w:szCs w:val="22"/>
          <w:lang w:val="sr-Cyrl-RS"/>
        </w:rPr>
        <w:t>и разматрани, што подразумева да ће сви благовремени захтеви бити разматрани.</w:t>
      </w:r>
      <w:r w:rsidRPr="00290EFD">
        <w:rPr>
          <w:rFonts w:ascii="Book Antiqua" w:eastAsia="Calibri" w:hAnsi="Book Antiqua" w:cs="Calibri"/>
          <w:b/>
          <w:szCs w:val="22"/>
          <w:lang w:val="sr-Cyrl-RS"/>
        </w:rPr>
        <w:t xml:space="preserve"> Међутим, поступањем на горе описани начин, благовремено присти</w:t>
      </w:r>
      <w:r>
        <w:rPr>
          <w:rFonts w:ascii="Book Antiqua" w:eastAsia="Calibri" w:hAnsi="Book Antiqua" w:cs="Calibri"/>
          <w:b/>
          <w:szCs w:val="22"/>
          <w:lang w:val="sr-Cyrl-RS"/>
        </w:rPr>
        <w:t>гли з</w:t>
      </w:r>
      <w:r w:rsidRPr="00290EFD">
        <w:rPr>
          <w:rFonts w:ascii="Book Antiqua" w:eastAsia="Calibri" w:hAnsi="Book Antiqua" w:cs="Calibri"/>
          <w:b/>
          <w:szCs w:val="22"/>
          <w:lang w:val="sr-Cyrl-RS"/>
        </w:rPr>
        <w:t>ахтеви такође нису били разматрани</w:t>
      </w:r>
      <w:r>
        <w:rPr>
          <w:rFonts w:ascii="Book Antiqua" w:eastAsia="Calibri" w:hAnsi="Book Antiqua" w:cs="Calibri"/>
          <w:b/>
          <w:szCs w:val="22"/>
          <w:lang w:val="sr-Cyrl-RS"/>
        </w:rPr>
        <w:t>, супротно пропозицијама Ј</w:t>
      </w:r>
      <w:r w:rsidR="005E5877">
        <w:rPr>
          <w:rFonts w:ascii="Book Antiqua" w:eastAsia="Calibri" w:hAnsi="Book Antiqua" w:cs="Calibri"/>
          <w:b/>
          <w:szCs w:val="22"/>
          <w:lang w:val="sr-Cyrl-RS"/>
        </w:rPr>
        <w:t>авног позива и принципима добре управе.</w:t>
      </w:r>
    </w:p>
    <w:p w:rsidR="00290EFD" w:rsidRDefault="00290EFD" w:rsidP="00923BF9">
      <w:pPr>
        <w:spacing w:line="266" w:lineRule="auto"/>
        <w:ind w:firstLine="720"/>
        <w:jc w:val="both"/>
        <w:rPr>
          <w:rFonts w:ascii="Book Antiqua" w:eastAsia="Calibri" w:hAnsi="Book Antiqua" w:cs="Calibri"/>
          <w:b/>
          <w:szCs w:val="22"/>
          <w:lang w:val="sr-Cyrl-RS"/>
        </w:rPr>
      </w:pPr>
      <w:r w:rsidRPr="00290EFD">
        <w:rPr>
          <w:rFonts w:ascii="Book Antiqua" w:eastAsia="Calibri" w:hAnsi="Book Antiqua" w:cs="Calibri"/>
          <w:b/>
          <w:szCs w:val="22"/>
          <w:lang w:val="sr-Cyrl-RS"/>
        </w:rPr>
        <w:t>2.</w:t>
      </w:r>
      <w:r w:rsidR="00923BF9">
        <w:rPr>
          <w:rFonts w:ascii="Book Antiqua" w:eastAsia="Calibri" w:hAnsi="Book Antiqua" w:cs="Calibri"/>
          <w:b/>
          <w:szCs w:val="22"/>
          <w:lang w:val="sr-Cyrl-RS"/>
        </w:rPr>
        <w:t xml:space="preserve"> </w:t>
      </w:r>
      <w:r w:rsidR="00E76B86">
        <w:rPr>
          <w:rFonts w:ascii="Book Antiqua" w:eastAsia="Calibri" w:hAnsi="Book Antiqua" w:cs="Calibri"/>
          <w:b/>
          <w:szCs w:val="22"/>
          <w:lang w:val="sr-Cyrl-RS"/>
        </w:rPr>
        <w:t>Министарство није одлучило</w:t>
      </w:r>
      <w:r w:rsidR="00E81831">
        <w:rPr>
          <w:rFonts w:ascii="Book Antiqua" w:eastAsia="Calibri" w:hAnsi="Book Antiqua" w:cs="Calibri"/>
          <w:b/>
          <w:szCs w:val="22"/>
          <w:lang w:val="sr-Cyrl-RS"/>
        </w:rPr>
        <w:t xml:space="preserve"> о основаности приговора</w:t>
      </w:r>
      <w:r w:rsidR="00E76B86">
        <w:rPr>
          <w:rFonts w:ascii="Book Antiqua" w:eastAsia="Calibri" w:hAnsi="Book Antiqua" w:cs="Calibri"/>
          <w:b/>
          <w:szCs w:val="22"/>
          <w:lang w:val="sr-Cyrl-RS"/>
        </w:rPr>
        <w:t xml:space="preserve"> </w:t>
      </w:r>
      <w:proofErr w:type="spellStart"/>
      <w:r w:rsidR="00E76B86">
        <w:rPr>
          <w:rFonts w:ascii="Book Antiqua" w:eastAsia="Calibri" w:hAnsi="Book Antiqua" w:cs="Calibri"/>
          <w:b/>
          <w:szCs w:val="22"/>
          <w:lang w:val="sr-Cyrl-RS"/>
        </w:rPr>
        <w:t>притужиоца</w:t>
      </w:r>
      <w:proofErr w:type="spellEnd"/>
      <w:r w:rsidR="00E76B86">
        <w:rPr>
          <w:rFonts w:ascii="Book Antiqua" w:eastAsia="Calibri" w:hAnsi="Book Antiqua" w:cs="Calibri"/>
          <w:b/>
          <w:szCs w:val="22"/>
          <w:lang w:val="sr-Cyrl-RS"/>
        </w:rPr>
        <w:t xml:space="preserve">, односно није дало образложен одговор о битним разлозима за </w:t>
      </w:r>
      <w:proofErr w:type="spellStart"/>
      <w:r w:rsidR="00E76B86">
        <w:rPr>
          <w:rFonts w:ascii="Book Antiqua" w:eastAsia="Calibri" w:hAnsi="Book Antiqua" w:cs="Calibri"/>
          <w:b/>
          <w:szCs w:val="22"/>
          <w:lang w:val="sr-Cyrl-RS"/>
        </w:rPr>
        <w:t>неуврштавање</w:t>
      </w:r>
      <w:proofErr w:type="spellEnd"/>
      <w:r w:rsidR="00E76B86">
        <w:rPr>
          <w:rFonts w:ascii="Book Antiqua" w:eastAsia="Calibri" w:hAnsi="Book Antiqua" w:cs="Calibri"/>
          <w:b/>
          <w:szCs w:val="22"/>
          <w:lang w:val="sr-Cyrl-RS"/>
        </w:rPr>
        <w:t xml:space="preserve"> његовог захтева у Листу кандидата за упућивање на бањско-климатски опоравак, већ је дало уопштено обавештење о </w:t>
      </w:r>
      <w:r w:rsidR="00E81831">
        <w:rPr>
          <w:rFonts w:ascii="Book Antiqua" w:eastAsia="Calibri" w:hAnsi="Book Antiqua" w:cs="Calibri"/>
          <w:b/>
          <w:szCs w:val="22"/>
          <w:lang w:val="sr-Cyrl-RS"/>
        </w:rPr>
        <w:t>начину спровођења Јавног позива, из којег се не може закључити да ли је приговор основан или не.</w:t>
      </w:r>
    </w:p>
    <w:p w:rsidR="00E76B86" w:rsidRDefault="00E76B86" w:rsidP="00E76B86">
      <w:pPr>
        <w:spacing w:after="0"/>
        <w:jc w:val="both"/>
        <w:rPr>
          <w:rFonts w:ascii="Book Antiqua" w:hAnsi="Book Antiqua"/>
          <w:szCs w:val="22"/>
          <w:lang w:val="sr-Cyrl-RS"/>
        </w:rPr>
      </w:pPr>
      <w:r w:rsidRPr="00E76B86">
        <w:rPr>
          <w:rFonts w:ascii="Book Antiqua" w:eastAsia="Calibri" w:hAnsi="Book Antiqua" w:cs="Calibri"/>
          <w:szCs w:val="22"/>
          <w:lang w:val="sr-Cyrl-RS"/>
        </w:rPr>
        <w:t xml:space="preserve">Утврђеним пропустима у раду Министарство </w:t>
      </w:r>
      <w:r>
        <w:rPr>
          <w:rFonts w:ascii="Book Antiqua" w:eastAsia="Calibri" w:hAnsi="Book Antiqua" w:cs="Calibri"/>
          <w:szCs w:val="22"/>
          <w:lang w:val="sr-Cyrl-RS"/>
        </w:rPr>
        <w:t>за рад, запошљавање, борачка и социјална питања</w:t>
      </w:r>
      <w:r w:rsidRPr="00E76B86">
        <w:rPr>
          <w:rFonts w:ascii="Book Antiqua" w:eastAsia="Calibri" w:hAnsi="Book Antiqua" w:cs="Calibri"/>
          <w:szCs w:val="22"/>
          <w:lang w:val="sr-Cyrl-RS"/>
        </w:rPr>
        <w:t xml:space="preserve"> </w:t>
      </w:r>
      <w:r w:rsidR="002C637F">
        <w:rPr>
          <w:rFonts w:ascii="Book Antiqua" w:hAnsi="Book Antiqua"/>
          <w:szCs w:val="22"/>
          <w:lang w:val="sr-Cyrl-RS"/>
        </w:rPr>
        <w:t>је</w:t>
      </w:r>
      <w:r w:rsidRPr="00E76B86">
        <w:rPr>
          <w:rFonts w:ascii="Book Antiqua" w:hAnsi="Book Antiqua"/>
          <w:szCs w:val="22"/>
          <w:lang w:val="sr-Cyrl-RS"/>
        </w:rPr>
        <w:t xml:space="preserve"> повредило право на поштовање закона</w:t>
      </w:r>
      <w:r w:rsidR="00274232">
        <w:rPr>
          <w:rFonts w:ascii="Book Antiqua" w:hAnsi="Book Antiqua"/>
          <w:szCs w:val="22"/>
          <w:lang w:val="sr-Cyrl-RS"/>
        </w:rPr>
        <w:t xml:space="preserve"> као и принципе добре управе</w:t>
      </w:r>
      <w:r w:rsidR="002C637F">
        <w:rPr>
          <w:rFonts w:ascii="Book Antiqua" w:hAnsi="Book Antiqua"/>
          <w:szCs w:val="22"/>
          <w:lang w:val="sr-Cyrl-RS"/>
        </w:rPr>
        <w:t xml:space="preserve"> </w:t>
      </w:r>
      <w:r w:rsidRPr="00E76B86">
        <w:rPr>
          <w:rFonts w:ascii="Book Antiqua" w:hAnsi="Book Antiqua"/>
          <w:szCs w:val="22"/>
          <w:lang w:val="sr-Cyrl-RS"/>
        </w:rPr>
        <w:t xml:space="preserve">на штету </w:t>
      </w:r>
      <w:proofErr w:type="spellStart"/>
      <w:r w:rsidR="002C637F">
        <w:rPr>
          <w:rFonts w:ascii="Book Antiqua" w:hAnsi="Book Antiqua"/>
          <w:szCs w:val="22"/>
          <w:lang w:val="sr-Cyrl-RS"/>
        </w:rPr>
        <w:t>притужиоца</w:t>
      </w:r>
      <w:proofErr w:type="spellEnd"/>
      <w:r w:rsidR="002C637F">
        <w:rPr>
          <w:rFonts w:ascii="Book Antiqua" w:hAnsi="Book Antiqua"/>
          <w:szCs w:val="22"/>
          <w:lang w:val="sr-Cyrl-RS"/>
        </w:rPr>
        <w:t>, због чега Заштитник грађана том органу упућује следеће препоруке:</w:t>
      </w:r>
    </w:p>
    <w:p w:rsidR="002C637F" w:rsidRDefault="002C637F" w:rsidP="00E76B86">
      <w:pPr>
        <w:spacing w:after="0"/>
        <w:jc w:val="both"/>
        <w:rPr>
          <w:rFonts w:ascii="Book Antiqua" w:hAnsi="Book Antiqua"/>
          <w:szCs w:val="22"/>
          <w:lang w:val="sr-Cyrl-RS"/>
        </w:rPr>
      </w:pPr>
    </w:p>
    <w:p w:rsidR="002C637F" w:rsidRDefault="00923BF9" w:rsidP="00BF468F">
      <w:pPr>
        <w:ind w:firstLine="720"/>
        <w:jc w:val="both"/>
        <w:rPr>
          <w:rFonts w:ascii="Book Antiqua" w:hAnsi="Book Antiqua"/>
          <w:b/>
          <w:szCs w:val="22"/>
          <w:lang w:val="sr-Cyrl-RS"/>
        </w:rPr>
      </w:pPr>
      <w:r>
        <w:rPr>
          <w:rFonts w:ascii="Book Antiqua" w:hAnsi="Book Antiqua"/>
          <w:b/>
          <w:szCs w:val="22"/>
          <w:lang w:val="sr-Cyrl-RS"/>
        </w:rPr>
        <w:t xml:space="preserve">1.  </w:t>
      </w:r>
      <w:r w:rsidR="002C637F" w:rsidRPr="00923BF9">
        <w:rPr>
          <w:rFonts w:ascii="Book Antiqua" w:hAnsi="Book Antiqua"/>
          <w:b/>
          <w:szCs w:val="22"/>
          <w:lang w:val="sr-Cyrl-RS"/>
        </w:rPr>
        <w:t xml:space="preserve">Министарство за рад, запошљавање, борачка и социјална питања ће </w:t>
      </w:r>
      <w:r w:rsidRPr="00923BF9">
        <w:rPr>
          <w:rFonts w:ascii="Book Antiqua" w:hAnsi="Book Antiqua"/>
          <w:b/>
          <w:szCs w:val="22"/>
          <w:lang w:val="sr-Cyrl-RS"/>
        </w:rPr>
        <w:t>упутити</w:t>
      </w:r>
      <w:r w:rsidR="002C637F" w:rsidRPr="00923BF9">
        <w:rPr>
          <w:rFonts w:ascii="Book Antiqua" w:hAnsi="Book Antiqua"/>
          <w:b/>
          <w:szCs w:val="22"/>
          <w:lang w:val="sr-Cyrl-RS"/>
        </w:rPr>
        <w:t xml:space="preserve"> </w:t>
      </w:r>
      <w:r w:rsidRPr="00923BF9">
        <w:rPr>
          <w:rFonts w:ascii="Book Antiqua" w:hAnsi="Book Antiqua"/>
          <w:b/>
          <w:szCs w:val="22"/>
          <w:lang w:val="sr-Cyrl-RS"/>
        </w:rPr>
        <w:t>извињење</w:t>
      </w:r>
      <w:r>
        <w:rPr>
          <w:rFonts w:ascii="Book Antiqua" w:hAnsi="Book Antiqua"/>
          <w:b/>
          <w:szCs w:val="22"/>
          <w:lang w:val="sr-Cyrl-RS"/>
        </w:rPr>
        <w:t xml:space="preserve"> </w:t>
      </w:r>
      <w:r w:rsidR="008A4C3C">
        <w:rPr>
          <w:rFonts w:ascii="Book Antiqua" w:hAnsi="Book Antiqua"/>
          <w:b/>
          <w:szCs w:val="22"/>
          <w:lang w:val="sr-Cyrl-RS"/>
        </w:rPr>
        <w:t>АА</w:t>
      </w:r>
      <w:r w:rsidR="002C637F">
        <w:rPr>
          <w:rFonts w:ascii="Book Antiqua" w:hAnsi="Book Antiqua"/>
          <w:b/>
          <w:szCs w:val="22"/>
          <w:lang w:val="sr-Cyrl-RS"/>
        </w:rPr>
        <w:t xml:space="preserve"> због учињених пропуста у раду и повреде његових права.</w:t>
      </w:r>
    </w:p>
    <w:p w:rsidR="00BF468F" w:rsidRDefault="00DA5083" w:rsidP="00BF468F">
      <w:pPr>
        <w:ind w:firstLine="720"/>
        <w:jc w:val="both"/>
        <w:rPr>
          <w:rFonts w:ascii="Book Antiqua" w:hAnsi="Book Antiqua"/>
          <w:b/>
          <w:szCs w:val="22"/>
          <w:lang w:val="sr-Cyrl-RS"/>
        </w:rPr>
      </w:pPr>
      <w:r>
        <w:rPr>
          <w:rFonts w:ascii="Book Antiqua" w:hAnsi="Book Antiqua"/>
          <w:b/>
          <w:szCs w:val="22"/>
          <w:lang w:val="sr-Cyrl-RS"/>
        </w:rPr>
        <w:t xml:space="preserve">2.  </w:t>
      </w:r>
      <w:r w:rsidR="002C637F" w:rsidRPr="00DA5083">
        <w:rPr>
          <w:rFonts w:ascii="Book Antiqua" w:hAnsi="Book Antiqua"/>
          <w:b/>
          <w:szCs w:val="22"/>
          <w:lang w:val="sr-Cyrl-RS"/>
        </w:rPr>
        <w:t>М</w:t>
      </w:r>
      <w:r>
        <w:rPr>
          <w:rFonts w:ascii="Book Antiqua" w:hAnsi="Book Antiqua"/>
          <w:b/>
          <w:szCs w:val="22"/>
          <w:lang w:val="sr-Cyrl-RS"/>
        </w:rPr>
        <w:t xml:space="preserve">инистарство </w:t>
      </w:r>
      <w:r w:rsidR="002C637F" w:rsidRPr="00DA5083">
        <w:rPr>
          <w:rFonts w:ascii="Book Antiqua" w:hAnsi="Book Antiqua"/>
          <w:b/>
          <w:szCs w:val="22"/>
          <w:lang w:val="sr-Cyrl-RS"/>
        </w:rPr>
        <w:t>за рад, запошљавање, борачка и социјална питања ће убу</w:t>
      </w:r>
      <w:r>
        <w:rPr>
          <w:rFonts w:ascii="Book Antiqua" w:hAnsi="Book Antiqua"/>
          <w:b/>
          <w:szCs w:val="22"/>
          <w:lang w:val="sr-Cyrl-RS"/>
        </w:rPr>
        <w:t xml:space="preserve">дуће </w:t>
      </w:r>
      <w:r w:rsidRPr="00DA5083">
        <w:rPr>
          <w:rFonts w:ascii="Book Antiqua" w:hAnsi="Book Antiqua"/>
          <w:b/>
          <w:szCs w:val="22"/>
          <w:lang w:val="sr-Cyrl-RS"/>
        </w:rPr>
        <w:t xml:space="preserve">Листу кандидата који се упућују на бањско-климатско лечење сачинити </w:t>
      </w:r>
      <w:r w:rsidR="005E5877">
        <w:rPr>
          <w:rFonts w:ascii="Book Antiqua" w:hAnsi="Book Antiqua"/>
          <w:b/>
          <w:szCs w:val="22"/>
          <w:lang w:val="sr-Cyrl-RS"/>
        </w:rPr>
        <w:t xml:space="preserve">тек </w:t>
      </w:r>
      <w:r w:rsidRPr="00DA5083">
        <w:rPr>
          <w:rFonts w:ascii="Book Antiqua" w:hAnsi="Book Antiqua"/>
          <w:b/>
          <w:szCs w:val="22"/>
          <w:lang w:val="sr-Cyrl-RS"/>
        </w:rPr>
        <w:t>након што размотри све у року пристигле захтеве и изврши њихово бодовање.</w:t>
      </w:r>
    </w:p>
    <w:p w:rsidR="00C85A25" w:rsidRDefault="00DA5083" w:rsidP="00C85A25">
      <w:pPr>
        <w:ind w:firstLine="720"/>
        <w:jc w:val="both"/>
        <w:rPr>
          <w:rFonts w:ascii="Book Antiqua" w:hAnsi="Book Antiqua"/>
          <w:b/>
          <w:szCs w:val="22"/>
          <w:lang w:val="sr-Cyrl-RS"/>
        </w:rPr>
      </w:pPr>
      <w:r>
        <w:rPr>
          <w:rFonts w:ascii="Book Antiqua" w:hAnsi="Book Antiqua"/>
          <w:b/>
          <w:szCs w:val="22"/>
          <w:lang w:val="sr-Cyrl-RS"/>
        </w:rPr>
        <w:t xml:space="preserve">3.   Министарство </w:t>
      </w:r>
      <w:r w:rsidR="00BF468F">
        <w:rPr>
          <w:rFonts w:ascii="Book Antiqua" w:hAnsi="Book Antiqua"/>
          <w:b/>
          <w:szCs w:val="22"/>
          <w:lang w:val="sr-Cyrl-RS"/>
        </w:rPr>
        <w:t>за рад, запошљавање, борачка и социјална питања ће убудуће по приговорима на сачињену Листу</w:t>
      </w:r>
      <w:r w:rsidR="005E5877">
        <w:rPr>
          <w:rFonts w:ascii="Book Antiqua" w:hAnsi="Book Antiqua"/>
          <w:b/>
          <w:szCs w:val="22"/>
          <w:lang w:val="sr-Cyrl-RS"/>
        </w:rPr>
        <w:t xml:space="preserve"> доносити образложене одлуке које садрже </w:t>
      </w:r>
      <w:r w:rsidR="00C85A25">
        <w:rPr>
          <w:rFonts w:ascii="Book Antiqua" w:hAnsi="Book Antiqua"/>
          <w:b/>
          <w:szCs w:val="22"/>
          <w:lang w:val="sr-Cyrl-RS"/>
        </w:rPr>
        <w:t xml:space="preserve">битне </w:t>
      </w:r>
      <w:r w:rsidR="005E5877">
        <w:rPr>
          <w:rFonts w:ascii="Book Antiqua" w:hAnsi="Book Antiqua"/>
          <w:b/>
          <w:szCs w:val="22"/>
          <w:lang w:val="sr-Cyrl-RS"/>
        </w:rPr>
        <w:t>разлоге</w:t>
      </w:r>
      <w:r w:rsidR="00CF0DBE">
        <w:rPr>
          <w:rFonts w:ascii="Book Antiqua" w:hAnsi="Book Antiqua"/>
          <w:b/>
          <w:szCs w:val="22"/>
          <w:lang w:val="sr-Cyrl-RS"/>
        </w:rPr>
        <w:t xml:space="preserve"> и чињенице</w:t>
      </w:r>
      <w:r w:rsidR="005E5877">
        <w:rPr>
          <w:rFonts w:ascii="Book Antiqua" w:hAnsi="Book Antiqua"/>
          <w:b/>
          <w:szCs w:val="22"/>
          <w:lang w:val="sr-Cyrl-RS"/>
        </w:rPr>
        <w:t xml:space="preserve"> због којих </w:t>
      </w:r>
      <w:r w:rsidR="00C85A25">
        <w:rPr>
          <w:rFonts w:ascii="Book Antiqua" w:hAnsi="Book Antiqua"/>
          <w:b/>
          <w:szCs w:val="22"/>
          <w:lang w:val="sr-Cyrl-RS"/>
        </w:rPr>
        <w:t>подносилац захтева није уврштен на Листу кандидата који су остварили права на бањско-климатски опоравак.</w:t>
      </w:r>
    </w:p>
    <w:p w:rsidR="00923BF9" w:rsidRDefault="00923BF9" w:rsidP="00C85A25">
      <w:pPr>
        <w:jc w:val="both"/>
        <w:rPr>
          <w:rFonts w:ascii="Book Antiqua" w:hAnsi="Book Antiqua" w:cs="Arial"/>
          <w:szCs w:val="22"/>
          <w:lang w:val="sr-Cyrl-RS"/>
        </w:rPr>
      </w:pPr>
      <w:r w:rsidRPr="00CC6B09">
        <w:rPr>
          <w:rFonts w:ascii="Book Antiqua" w:hAnsi="Book Antiqua"/>
          <w:szCs w:val="22"/>
          <w:lang w:val="sr-Cyrl-RS"/>
        </w:rPr>
        <w:t>Минис</w:t>
      </w:r>
      <w:r>
        <w:rPr>
          <w:rFonts w:ascii="Book Antiqua" w:hAnsi="Book Antiqua"/>
          <w:szCs w:val="22"/>
          <w:lang w:val="sr-Cyrl-RS"/>
        </w:rPr>
        <w:t xml:space="preserve">тарство здравља ће у року од </w:t>
      </w:r>
      <w:r w:rsidR="00BF468F">
        <w:rPr>
          <w:rFonts w:ascii="Book Antiqua" w:hAnsi="Book Antiqua"/>
          <w:szCs w:val="22"/>
          <w:lang w:val="sr-Cyrl-RS"/>
        </w:rPr>
        <w:t xml:space="preserve">15 </w:t>
      </w:r>
      <w:r w:rsidRPr="00CC6B09">
        <w:rPr>
          <w:rFonts w:ascii="Book Antiqua" w:hAnsi="Book Antiqua"/>
          <w:szCs w:val="22"/>
          <w:lang w:val="sr-Cyrl-RS"/>
        </w:rPr>
        <w:t>дана обавестити Заштитника грађ</w:t>
      </w:r>
      <w:r w:rsidR="00C06EEB">
        <w:rPr>
          <w:rFonts w:ascii="Book Antiqua" w:hAnsi="Book Antiqua"/>
          <w:szCs w:val="22"/>
          <w:lang w:val="sr-Cyrl-RS"/>
        </w:rPr>
        <w:t xml:space="preserve">ана о поступању по </w:t>
      </w:r>
      <w:r w:rsidR="00BF468F">
        <w:rPr>
          <w:rFonts w:ascii="Book Antiqua" w:hAnsi="Book Antiqua"/>
          <w:szCs w:val="22"/>
          <w:lang w:val="sr-Cyrl-RS"/>
        </w:rPr>
        <w:t xml:space="preserve"> 1. препору</w:t>
      </w:r>
      <w:r w:rsidR="00C06EEB">
        <w:rPr>
          <w:rFonts w:ascii="Book Antiqua" w:hAnsi="Book Antiqua"/>
          <w:szCs w:val="22"/>
          <w:lang w:val="sr-Cyrl-RS"/>
        </w:rPr>
        <w:t xml:space="preserve">ци, </w:t>
      </w:r>
      <w:r w:rsidRPr="00CC6B09">
        <w:rPr>
          <w:rFonts w:ascii="Book Antiqua" w:hAnsi="Book Antiqua" w:cs="Arial"/>
          <w:szCs w:val="22"/>
          <w:lang w:val="sr-Cyrl-RS"/>
        </w:rPr>
        <w:t>уз достав</w:t>
      </w:r>
      <w:r w:rsidR="00BF468F">
        <w:rPr>
          <w:rFonts w:ascii="Book Antiqua" w:hAnsi="Book Antiqua" w:cs="Arial"/>
          <w:szCs w:val="22"/>
          <w:lang w:val="sr-Cyrl-RS"/>
        </w:rPr>
        <w:t xml:space="preserve">љање </w:t>
      </w:r>
      <w:r w:rsidRPr="00CC6B09">
        <w:rPr>
          <w:rFonts w:ascii="Book Antiqua" w:hAnsi="Book Antiqua" w:cs="Arial"/>
          <w:szCs w:val="22"/>
          <w:lang w:val="sr-Cyrl-RS"/>
        </w:rPr>
        <w:t>доказа</w:t>
      </w:r>
      <w:r w:rsidR="00BF468F">
        <w:rPr>
          <w:rFonts w:ascii="Book Antiqua" w:hAnsi="Book Antiqua" w:cs="Arial"/>
          <w:szCs w:val="22"/>
          <w:lang w:val="sr-Cyrl-RS"/>
        </w:rPr>
        <w:t xml:space="preserve"> о томе.</w:t>
      </w:r>
    </w:p>
    <w:p w:rsidR="00CF0DBE" w:rsidRDefault="00CF0DBE" w:rsidP="00C85A25">
      <w:pPr>
        <w:jc w:val="both"/>
        <w:rPr>
          <w:rFonts w:ascii="Book Antiqua" w:hAnsi="Book Antiqua" w:cs="Arial"/>
          <w:szCs w:val="22"/>
          <w:lang w:val="sr-Cyrl-RS"/>
        </w:rPr>
      </w:pPr>
    </w:p>
    <w:p w:rsidR="00D076CC" w:rsidRPr="00174046" w:rsidRDefault="00D076CC" w:rsidP="00D076CC">
      <w:pPr>
        <w:spacing w:before="120" w:after="0"/>
        <w:jc w:val="both"/>
        <w:rPr>
          <w:rFonts w:ascii="Book Antiqua" w:hAnsi="Book Antiqua"/>
          <w:szCs w:val="22"/>
          <w:lang w:val="sr-Cyrl-RS"/>
        </w:rPr>
      </w:pPr>
    </w:p>
    <w:tbl>
      <w:tblPr>
        <w:tblpPr w:leftFromText="180" w:rightFromText="180" w:vertAnchor="text" w:horzAnchor="page" w:tblpX="5731" w:tblpY="307"/>
        <w:tblW w:w="0" w:type="auto"/>
        <w:tblLook w:val="00A0" w:firstRow="1" w:lastRow="0" w:firstColumn="1" w:lastColumn="0" w:noHBand="0" w:noVBand="0"/>
      </w:tblPr>
      <w:tblGrid>
        <w:gridCol w:w="5532"/>
      </w:tblGrid>
      <w:tr w:rsidR="00D076CC" w:rsidRPr="00174046" w:rsidTr="00391887">
        <w:tc>
          <w:tcPr>
            <w:tcW w:w="5532" w:type="dxa"/>
          </w:tcPr>
          <w:p w:rsidR="00D076CC" w:rsidRPr="00174046" w:rsidRDefault="00D076CC" w:rsidP="00391887">
            <w:pPr>
              <w:jc w:val="center"/>
              <w:rPr>
                <w:rFonts w:ascii="Book Antiqua" w:hAnsi="Book Antiqua"/>
                <w:szCs w:val="22"/>
                <w:lang w:val="sr-Cyrl-RS"/>
              </w:rPr>
            </w:pPr>
            <w:r w:rsidRPr="00174046">
              <w:rPr>
                <w:rFonts w:ascii="Book Antiqua" w:hAnsi="Book Antiqua"/>
                <w:szCs w:val="22"/>
                <w:lang w:val="sr-Cyrl-RS"/>
              </w:rPr>
              <w:t>ЗАМЕНИК ЗАШТИТНИКА ГРАЂАНА</w:t>
            </w:r>
          </w:p>
        </w:tc>
      </w:tr>
      <w:tr w:rsidR="00D076CC" w:rsidRPr="00174046" w:rsidTr="00391887">
        <w:tc>
          <w:tcPr>
            <w:tcW w:w="5532" w:type="dxa"/>
          </w:tcPr>
          <w:p w:rsidR="00D076CC" w:rsidRPr="00174046" w:rsidRDefault="00D076CC" w:rsidP="00391887">
            <w:pPr>
              <w:rPr>
                <w:rFonts w:ascii="Book Antiqua" w:hAnsi="Book Antiqua"/>
                <w:szCs w:val="22"/>
                <w:lang w:val="sr-Latn-CS"/>
              </w:rPr>
            </w:pPr>
          </w:p>
        </w:tc>
      </w:tr>
      <w:tr w:rsidR="00D076CC" w:rsidRPr="00174046" w:rsidTr="00391887">
        <w:tc>
          <w:tcPr>
            <w:tcW w:w="5532" w:type="dxa"/>
          </w:tcPr>
          <w:p w:rsidR="00D076CC" w:rsidRPr="00174046" w:rsidRDefault="00D076CC" w:rsidP="00391887">
            <w:pPr>
              <w:jc w:val="center"/>
              <w:rPr>
                <w:rFonts w:ascii="Book Antiqua" w:hAnsi="Book Antiqua"/>
                <w:szCs w:val="22"/>
              </w:rPr>
            </w:pPr>
            <w:r w:rsidRPr="00174046">
              <w:rPr>
                <w:rFonts w:ascii="Book Antiqua" w:hAnsi="Book Antiqua"/>
                <w:szCs w:val="22"/>
              </w:rPr>
              <w:t>Слободан Томић</w:t>
            </w:r>
          </w:p>
        </w:tc>
      </w:tr>
    </w:tbl>
    <w:p w:rsidR="00D076CC" w:rsidRDefault="00D076CC" w:rsidP="00D076CC">
      <w:pPr>
        <w:spacing w:before="120" w:after="0"/>
        <w:jc w:val="both"/>
        <w:rPr>
          <w:rFonts w:ascii="Book Antiqua" w:hAnsi="Book Antiqua"/>
          <w:szCs w:val="22"/>
          <w:lang w:val="ru-RU"/>
        </w:rPr>
      </w:pPr>
    </w:p>
    <w:p w:rsidR="00D076CC" w:rsidRDefault="00D076CC" w:rsidP="00D076CC">
      <w:pPr>
        <w:spacing w:before="120" w:after="0"/>
        <w:jc w:val="both"/>
        <w:rPr>
          <w:rFonts w:ascii="Book Antiqua" w:hAnsi="Book Antiqua"/>
          <w:szCs w:val="22"/>
          <w:lang w:val="ru-RU"/>
        </w:rPr>
      </w:pPr>
    </w:p>
    <w:p w:rsidR="00D076CC" w:rsidRDefault="00D076CC" w:rsidP="00D076CC">
      <w:pPr>
        <w:spacing w:before="120" w:after="0"/>
        <w:jc w:val="both"/>
        <w:rPr>
          <w:rFonts w:ascii="Book Antiqua" w:hAnsi="Book Antiqua"/>
          <w:szCs w:val="22"/>
          <w:lang w:val="ru-RU"/>
        </w:rPr>
      </w:pPr>
    </w:p>
    <w:p w:rsidR="00D076CC" w:rsidRDefault="00D076CC" w:rsidP="00D076CC">
      <w:pPr>
        <w:spacing w:after="0"/>
        <w:jc w:val="both"/>
        <w:rPr>
          <w:rFonts w:ascii="Book Antiqua" w:hAnsi="Book Antiqua"/>
          <w:i/>
          <w:szCs w:val="22"/>
        </w:rPr>
      </w:pPr>
    </w:p>
    <w:p w:rsidR="00D076CC" w:rsidRDefault="00D076CC" w:rsidP="00D076CC">
      <w:pPr>
        <w:spacing w:after="0"/>
        <w:jc w:val="both"/>
        <w:rPr>
          <w:rFonts w:ascii="Book Antiqua" w:hAnsi="Book Antiqua"/>
          <w:i/>
          <w:szCs w:val="22"/>
        </w:rPr>
      </w:pPr>
    </w:p>
    <w:p w:rsidR="00D076CC" w:rsidRDefault="00D076CC" w:rsidP="00D076CC">
      <w:pPr>
        <w:spacing w:after="0"/>
        <w:jc w:val="both"/>
        <w:rPr>
          <w:rFonts w:ascii="Book Antiqua" w:hAnsi="Book Antiqua"/>
          <w:i/>
          <w:szCs w:val="22"/>
        </w:rPr>
      </w:pPr>
    </w:p>
    <w:p w:rsidR="00274232" w:rsidRDefault="00274232" w:rsidP="00D076CC">
      <w:pPr>
        <w:spacing w:after="0"/>
        <w:jc w:val="both"/>
        <w:rPr>
          <w:rFonts w:ascii="Book Antiqua" w:hAnsi="Book Antiqua"/>
          <w:i/>
          <w:szCs w:val="22"/>
        </w:rPr>
      </w:pPr>
    </w:p>
    <w:p w:rsidR="00D076CC" w:rsidRPr="00B8518D" w:rsidRDefault="00D076CC" w:rsidP="00D076CC">
      <w:pPr>
        <w:spacing w:after="0"/>
        <w:jc w:val="both"/>
        <w:rPr>
          <w:rFonts w:ascii="Book Antiqua" w:hAnsi="Book Antiqua"/>
          <w:i/>
          <w:szCs w:val="22"/>
        </w:rPr>
      </w:pPr>
      <w:r w:rsidRPr="00B8518D">
        <w:rPr>
          <w:rFonts w:ascii="Book Antiqua" w:hAnsi="Book Antiqua"/>
          <w:i/>
          <w:szCs w:val="22"/>
        </w:rPr>
        <w:t>Доставити:</w:t>
      </w:r>
    </w:p>
    <w:p w:rsidR="00D076CC" w:rsidRPr="001B2E9A" w:rsidRDefault="00D076CC" w:rsidP="00D076CC">
      <w:pPr>
        <w:spacing w:after="0"/>
        <w:ind w:left="180"/>
        <w:jc w:val="both"/>
        <w:rPr>
          <w:rFonts w:ascii="Book Antiqua" w:hAnsi="Book Antiqua"/>
          <w:i/>
          <w:szCs w:val="22"/>
          <w:lang w:val="sr-Cyrl-RS"/>
        </w:rPr>
      </w:pPr>
      <w:r w:rsidRPr="00B8518D">
        <w:rPr>
          <w:rFonts w:ascii="Book Antiqua" w:hAnsi="Book Antiqua"/>
          <w:i/>
          <w:szCs w:val="22"/>
        </w:rPr>
        <w:t>-</w:t>
      </w:r>
      <w:r w:rsidRPr="00B8518D">
        <w:rPr>
          <w:rFonts w:ascii="Book Antiqua" w:hAnsi="Book Antiqua"/>
          <w:i/>
          <w:szCs w:val="22"/>
          <w:lang w:val="sr-Cyrl-RS"/>
        </w:rPr>
        <w:t xml:space="preserve"> </w:t>
      </w:r>
      <w:r w:rsidR="001B2E9A">
        <w:rPr>
          <w:rFonts w:ascii="Book Antiqua" w:hAnsi="Book Antiqua"/>
          <w:i/>
          <w:szCs w:val="22"/>
          <w:lang w:val="sr-Cyrl-RS"/>
        </w:rPr>
        <w:t xml:space="preserve"> Министарству за рад, запошљавање, борачка и социјална питања</w:t>
      </w:r>
    </w:p>
    <w:p w:rsidR="00D076CC" w:rsidRPr="00B8518D" w:rsidRDefault="00D076CC" w:rsidP="00D076CC">
      <w:pPr>
        <w:spacing w:after="0"/>
        <w:ind w:left="180"/>
        <w:jc w:val="both"/>
        <w:rPr>
          <w:rFonts w:ascii="Book Antiqua" w:hAnsi="Book Antiqua"/>
          <w:i/>
          <w:szCs w:val="22"/>
        </w:rPr>
      </w:pPr>
      <w:r w:rsidRPr="00B8518D">
        <w:rPr>
          <w:rFonts w:ascii="Book Antiqua" w:hAnsi="Book Antiqua"/>
          <w:i/>
          <w:szCs w:val="22"/>
        </w:rPr>
        <w:t xml:space="preserve">- </w:t>
      </w:r>
      <w:r w:rsidR="001B2E9A">
        <w:rPr>
          <w:rFonts w:ascii="Book Antiqua" w:hAnsi="Book Antiqua"/>
          <w:i/>
          <w:szCs w:val="22"/>
          <w:lang w:val="sr-Cyrl-RS"/>
        </w:rPr>
        <w:t xml:space="preserve"> </w:t>
      </w:r>
      <w:r w:rsidRPr="00B8518D">
        <w:rPr>
          <w:rFonts w:ascii="Book Antiqua" w:hAnsi="Book Antiqua"/>
          <w:i/>
          <w:szCs w:val="22"/>
        </w:rPr>
        <w:t>подносиоцу притужбе</w:t>
      </w:r>
    </w:p>
    <w:p w:rsidR="00D076CC" w:rsidRPr="00174046" w:rsidRDefault="00D076CC" w:rsidP="00D076CC">
      <w:pPr>
        <w:tabs>
          <w:tab w:val="left" w:pos="3150"/>
        </w:tabs>
        <w:spacing w:after="0"/>
        <w:rPr>
          <w:rFonts w:ascii="Book Antiqua" w:hAnsi="Book Antiqua"/>
          <w:i/>
          <w:szCs w:val="22"/>
          <w:lang w:val="sr-Cyrl-RS"/>
        </w:rPr>
      </w:pPr>
    </w:p>
    <w:p w:rsidR="00D076CC" w:rsidRDefault="00D076CC" w:rsidP="00C85A25">
      <w:pPr>
        <w:jc w:val="both"/>
        <w:rPr>
          <w:rFonts w:ascii="Book Antiqua" w:hAnsi="Book Antiqua" w:cs="Arial"/>
          <w:szCs w:val="22"/>
          <w:lang w:val="sr-Cyrl-RS"/>
        </w:rPr>
      </w:pPr>
    </w:p>
    <w:p w:rsidR="00CF0DBE" w:rsidRPr="00CF0DBE" w:rsidRDefault="00CF0DBE" w:rsidP="00C85A25">
      <w:pPr>
        <w:jc w:val="both"/>
        <w:rPr>
          <w:rFonts w:ascii="Book Antiqua" w:hAnsi="Book Antiqua"/>
          <w:b/>
          <w:szCs w:val="22"/>
          <w:lang w:val="sr-Latn-RS"/>
        </w:rPr>
      </w:pPr>
    </w:p>
    <w:p w:rsidR="00923BF9" w:rsidRPr="00CC6B09" w:rsidRDefault="00923BF9" w:rsidP="00923BF9">
      <w:pPr>
        <w:jc w:val="both"/>
        <w:rPr>
          <w:rFonts w:ascii="Book Antiqua" w:hAnsi="Book Antiqua"/>
          <w:szCs w:val="22"/>
          <w:lang w:val="sr-Cyrl-RS"/>
        </w:rPr>
      </w:pPr>
    </w:p>
    <w:p w:rsidR="00E76B86" w:rsidRPr="00E76B86" w:rsidRDefault="00E76B86" w:rsidP="00E76B86">
      <w:pPr>
        <w:spacing w:line="266" w:lineRule="auto"/>
        <w:jc w:val="both"/>
        <w:rPr>
          <w:rFonts w:ascii="Book Antiqua" w:eastAsia="Calibri" w:hAnsi="Book Antiqua" w:cs="Calibri"/>
          <w:szCs w:val="22"/>
          <w:lang w:val="sr-Cyrl-RS"/>
        </w:rPr>
      </w:pPr>
    </w:p>
    <w:p w:rsidR="00C5461C" w:rsidRPr="00A51BBE" w:rsidRDefault="00C5461C" w:rsidP="00A51BBE">
      <w:pPr>
        <w:spacing w:before="120" w:after="0"/>
        <w:jc w:val="both"/>
        <w:rPr>
          <w:rFonts w:ascii="Book Antiqua" w:hAnsi="Book Antiqua"/>
          <w:szCs w:val="22"/>
          <w:lang w:val="sr-Cyrl-RS"/>
        </w:rPr>
      </w:pPr>
    </w:p>
    <w:p w:rsidR="00B04110" w:rsidRPr="00A51BBE" w:rsidRDefault="00B04110" w:rsidP="00887E64">
      <w:pPr>
        <w:spacing w:before="120" w:after="0"/>
        <w:jc w:val="both"/>
        <w:rPr>
          <w:rFonts w:ascii="Book Antiqua" w:eastAsia="Calibri" w:hAnsi="Book Antiqua"/>
          <w:i/>
          <w:szCs w:val="21"/>
          <w:lang w:val="sr-Cyrl-RS"/>
        </w:rPr>
      </w:pPr>
    </w:p>
    <w:p w:rsidR="00B04110" w:rsidRPr="0085394A" w:rsidRDefault="00B04110" w:rsidP="00887E64">
      <w:pPr>
        <w:spacing w:before="120" w:after="0"/>
        <w:jc w:val="both"/>
        <w:rPr>
          <w:rFonts w:ascii="Book Antiqua" w:eastAsia="Calibri" w:hAnsi="Book Antiqua"/>
          <w:i/>
          <w:szCs w:val="21"/>
          <w:lang w:val="sr-Cyrl-RS"/>
        </w:rPr>
      </w:pPr>
    </w:p>
    <w:sectPr w:rsidR="00B04110" w:rsidRPr="0085394A" w:rsidSect="003343CB">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B4A" w:rsidRDefault="00EB7B4A">
      <w:r>
        <w:separator/>
      </w:r>
    </w:p>
  </w:endnote>
  <w:endnote w:type="continuationSeparator" w:id="0">
    <w:p w:rsidR="00EB7B4A" w:rsidRDefault="00EB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87" w:rsidRPr="006E1454" w:rsidRDefault="00391887"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391887" w:rsidRPr="009804E6" w:rsidRDefault="00391887"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87" w:rsidRPr="006E1454" w:rsidRDefault="00391887"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391887" w:rsidRPr="00FE47ED" w:rsidRDefault="00391887" w:rsidP="000063C9">
    <w:pPr>
      <w:pStyle w:val="Footer"/>
      <w:jc w:val="center"/>
      <w:rPr>
        <w:rFonts w:ascii="Arial" w:hAnsi="Arial" w:cs="Arial"/>
        <w:color w:val="4D4D4D"/>
        <w:sz w:val="20"/>
        <w:szCs w:val="20"/>
        <w:lang w:val="ru-RU"/>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B4A" w:rsidRDefault="00EB7B4A">
      <w:r>
        <w:separator/>
      </w:r>
    </w:p>
  </w:footnote>
  <w:footnote w:type="continuationSeparator" w:id="0">
    <w:p w:rsidR="00EB7B4A" w:rsidRDefault="00EB7B4A">
      <w:r>
        <w:continuationSeparator/>
      </w:r>
    </w:p>
  </w:footnote>
  <w:footnote w:id="1">
    <w:p w:rsidR="00391887" w:rsidRDefault="00391887" w:rsidP="00034B24">
      <w:pPr>
        <w:pStyle w:val="FootnoteText"/>
        <w:rPr>
          <w:rFonts w:ascii="Book Antiqua" w:hAnsi="Book Antiqua"/>
          <w:lang w:val="sr-Cyrl-RS"/>
        </w:rPr>
      </w:pPr>
      <w:r>
        <w:rPr>
          <w:rStyle w:val="FootnoteReference"/>
          <w:rFonts w:ascii="Book Antiqua" w:hAnsi="Book Antiqua"/>
          <w:sz w:val="18"/>
          <w:szCs w:val="18"/>
        </w:rPr>
        <w:footnoteRef/>
      </w:r>
      <w:r>
        <w:rPr>
          <w:rFonts w:ascii="Book Antiqua" w:hAnsi="Book Antiqua"/>
          <w:sz w:val="18"/>
          <w:szCs w:val="18"/>
        </w:rPr>
        <w:t xml:space="preserve"> </w:t>
      </w:r>
      <w:r>
        <w:rPr>
          <w:rFonts w:ascii="Book Antiqua" w:hAnsi="Book Antiqua"/>
          <w:lang w:val="sr-Cyrl-RS"/>
        </w:rPr>
        <w:t>„Сл. гласник РС“, бр. 98/06</w:t>
      </w:r>
    </w:p>
  </w:footnote>
  <w:footnote w:id="2">
    <w:p w:rsidR="00391887" w:rsidRDefault="00391887" w:rsidP="00034B24">
      <w:pPr>
        <w:pStyle w:val="FootnoteText"/>
        <w:rPr>
          <w:rFonts w:ascii="Book Antiqua" w:hAnsi="Book Antiqua"/>
          <w:lang w:val="sr-Cyrl-RS"/>
        </w:rPr>
      </w:pPr>
      <w:r>
        <w:rPr>
          <w:rStyle w:val="FootnoteReference"/>
          <w:rFonts w:ascii="Book Antiqua" w:hAnsi="Book Antiqua"/>
        </w:rPr>
        <w:footnoteRef/>
      </w:r>
      <w:r>
        <w:rPr>
          <w:rFonts w:ascii="Book Antiqua" w:hAnsi="Book Antiqua"/>
        </w:rPr>
        <w:t xml:space="preserve"> </w:t>
      </w:r>
      <w:r>
        <w:rPr>
          <w:rFonts w:ascii="Book Antiqua" w:hAnsi="Book Antiqua"/>
          <w:lang w:val="sr-Cyrl-RS"/>
        </w:rPr>
        <w:t>„Сл. гласник РС“, бр. 105/2021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87" w:rsidRDefault="00391887"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274232">
      <w:rPr>
        <w:rStyle w:val="PageNumber"/>
        <w:noProof/>
      </w:rPr>
      <w:t>4</w:t>
    </w:r>
    <w:r>
      <w:rPr>
        <w:rStyle w:val="PageNumber"/>
      </w:rPr>
      <w:fldChar w:fldCharType="end"/>
    </w:r>
  </w:p>
  <w:p w:rsidR="00391887" w:rsidRPr="00AA62CD" w:rsidRDefault="00391887">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87" w:rsidRPr="00FE47ED" w:rsidRDefault="00391887">
    <w:pPr>
      <w:rPr>
        <w:lang w:val="en-US"/>
      </w:rPr>
    </w:pPr>
  </w:p>
  <w:tbl>
    <w:tblPr>
      <w:tblW w:w="0" w:type="auto"/>
      <w:tblLook w:val="00A0" w:firstRow="1" w:lastRow="0" w:firstColumn="1" w:lastColumn="0" w:noHBand="0" w:noVBand="0"/>
    </w:tblPr>
    <w:tblGrid>
      <w:gridCol w:w="3708"/>
      <w:gridCol w:w="2520"/>
      <w:gridCol w:w="3240"/>
    </w:tblGrid>
    <w:tr w:rsidR="00391887" w:rsidRPr="003A5D31" w:rsidTr="005B37D3">
      <w:tc>
        <w:tcPr>
          <w:tcW w:w="3708" w:type="dxa"/>
        </w:tcPr>
        <w:p w:rsidR="00391887" w:rsidRPr="003A5D31" w:rsidRDefault="00391887" w:rsidP="003A5D31">
          <w:pPr>
            <w:tabs>
              <w:tab w:val="left" w:pos="552"/>
              <w:tab w:val="center" w:pos="1368"/>
            </w:tabs>
            <w:spacing w:after="0"/>
            <w:jc w:val="center"/>
            <w:rPr>
              <w:rFonts w:ascii="Book Antiqua" w:hAnsi="Book Antiqua"/>
              <w:spacing w:val="6"/>
              <w:szCs w:val="22"/>
            </w:rPr>
          </w:pP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sidRPr="003A5D31">
            <w:rPr>
              <w:rFonts w:ascii="Verdana" w:hAnsi="Verdana"/>
              <w:sz w:val="24"/>
            </w:rPr>
            <w:fldChar w:fldCharType="begin"/>
          </w:r>
          <w:r w:rsidRPr="003A5D31">
            <w:rPr>
              <w:rFonts w:ascii="Verdana" w:hAnsi="Verdana"/>
              <w:sz w:val="24"/>
            </w:rPr>
            <w:instrText xml:space="preserve"> INCLUDEPICTURE  "http://we2.cekos.com/ce/faces/servlet/gifimage?07797801-06.gif" \* MERGEFORMATINET </w:instrText>
          </w:r>
          <w:r w:rsidRPr="003A5D31">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Pr>
              <w:rFonts w:ascii="Verdana" w:hAnsi="Verdana"/>
              <w:sz w:val="24"/>
            </w:rPr>
            <w:fldChar w:fldCharType="begin"/>
          </w:r>
          <w:r>
            <w:rPr>
              <w:rFonts w:ascii="Verdana" w:hAnsi="Verdana"/>
              <w:sz w:val="24"/>
            </w:rPr>
            <w:instrText xml:space="preserve"> INCLUDEPICTURE  "http://we2.cekos.com/ce/faces/servlet/gifimage?07797801-06.gif" \* MERGEFORMATINET </w:instrText>
          </w:r>
          <w:r>
            <w:rPr>
              <w:rFonts w:ascii="Verdana" w:hAnsi="Verdana"/>
              <w:sz w:val="24"/>
            </w:rPr>
            <w:fldChar w:fldCharType="separate"/>
          </w:r>
          <w:r w:rsidR="00C80CFD">
            <w:rPr>
              <w:rFonts w:ascii="Verdana" w:hAnsi="Verdana"/>
              <w:sz w:val="24"/>
            </w:rPr>
            <w:fldChar w:fldCharType="begin"/>
          </w:r>
          <w:r w:rsidR="00C80CFD">
            <w:rPr>
              <w:rFonts w:ascii="Verdana" w:hAnsi="Verdana"/>
              <w:sz w:val="24"/>
            </w:rPr>
            <w:instrText xml:space="preserve"> INCLUDEPICTURE  "http://we2.cekos.com/ce/faces/servlet/gifimage?07797801-06.gif" \* MERGEFORMATINET </w:instrText>
          </w:r>
          <w:r w:rsidR="00C80CFD">
            <w:rPr>
              <w:rFonts w:ascii="Verdana" w:hAnsi="Verdana"/>
              <w:sz w:val="24"/>
            </w:rPr>
            <w:fldChar w:fldCharType="separate"/>
          </w:r>
          <w:r w:rsidR="00C815CB">
            <w:rPr>
              <w:rFonts w:ascii="Verdana" w:hAnsi="Verdana"/>
              <w:sz w:val="24"/>
            </w:rPr>
            <w:fldChar w:fldCharType="begin"/>
          </w:r>
          <w:r w:rsidR="00C815CB">
            <w:rPr>
              <w:rFonts w:ascii="Verdana" w:hAnsi="Verdana"/>
              <w:sz w:val="24"/>
            </w:rPr>
            <w:instrText xml:space="preserve"> INCLUDEPICTURE  "http://we2.cekos.com/ce/faces/servlet/gifimage?07797801-06.gif" \* MERGEFORMATINET </w:instrText>
          </w:r>
          <w:r w:rsidR="00C815CB">
            <w:rPr>
              <w:rFonts w:ascii="Verdana" w:hAnsi="Verdana"/>
              <w:sz w:val="24"/>
            </w:rPr>
            <w:fldChar w:fldCharType="separate"/>
          </w:r>
          <w:r w:rsidR="00EB7B4A">
            <w:rPr>
              <w:rFonts w:ascii="Verdana" w:hAnsi="Verdana"/>
              <w:sz w:val="24"/>
            </w:rPr>
            <w:fldChar w:fldCharType="begin"/>
          </w:r>
          <w:r w:rsidR="00EB7B4A">
            <w:rPr>
              <w:rFonts w:ascii="Verdana" w:hAnsi="Verdana"/>
              <w:sz w:val="24"/>
            </w:rPr>
            <w:instrText xml:space="preserve"> </w:instrText>
          </w:r>
          <w:r w:rsidR="00EB7B4A">
            <w:rPr>
              <w:rFonts w:ascii="Verdana" w:hAnsi="Verdana"/>
              <w:sz w:val="24"/>
            </w:rPr>
            <w:instrText>INCLUDEPICTURE  "http://we2.cekos.com/ce/faces/servlet/gifimage?07797801-06.gif" \* MERGEFORMATINET</w:instrText>
          </w:r>
          <w:r w:rsidR="00EB7B4A">
            <w:rPr>
              <w:rFonts w:ascii="Verdana" w:hAnsi="Verdana"/>
              <w:sz w:val="24"/>
            </w:rPr>
            <w:instrText xml:space="preserve"> </w:instrText>
          </w:r>
          <w:r w:rsidR="00EB7B4A">
            <w:rPr>
              <w:rFonts w:ascii="Verdana" w:hAnsi="Verdana"/>
              <w:sz w:val="24"/>
            </w:rPr>
            <w:fldChar w:fldCharType="separate"/>
          </w:r>
          <w:r w:rsidR="00EB7B4A">
            <w:rPr>
              <w:rFonts w:ascii="Verdana" w:hAnsi="Verdana"/>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a" style="width:37.5pt;height:74.25pt">
                <v:imagedata r:id="rId1" r:href="rId2"/>
              </v:shape>
            </w:pict>
          </w:r>
          <w:r w:rsidR="00EB7B4A">
            <w:rPr>
              <w:rFonts w:ascii="Verdana" w:hAnsi="Verdana"/>
              <w:sz w:val="24"/>
            </w:rPr>
            <w:fldChar w:fldCharType="end"/>
          </w:r>
          <w:r w:rsidR="00C815CB">
            <w:rPr>
              <w:rFonts w:ascii="Verdana" w:hAnsi="Verdana"/>
              <w:sz w:val="24"/>
            </w:rPr>
            <w:fldChar w:fldCharType="end"/>
          </w:r>
          <w:r w:rsidR="00C80CFD">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r w:rsidRPr="003A5D31">
            <w:rPr>
              <w:rFonts w:ascii="Verdana" w:hAnsi="Verdana"/>
              <w:sz w:val="24"/>
            </w:rPr>
            <w:fldChar w:fldCharType="end"/>
          </w:r>
        </w:p>
      </w:tc>
      <w:tc>
        <w:tcPr>
          <w:tcW w:w="2520" w:type="dxa"/>
        </w:tcPr>
        <w:p w:rsidR="00391887" w:rsidRPr="003A5D31" w:rsidRDefault="00391887" w:rsidP="003A5D31">
          <w:pPr>
            <w:spacing w:after="0"/>
            <w:rPr>
              <w:rFonts w:ascii="Book Antiqua" w:hAnsi="Book Antiqua"/>
              <w:spacing w:val="6"/>
              <w:szCs w:val="22"/>
            </w:rPr>
          </w:pPr>
        </w:p>
      </w:tc>
      <w:tc>
        <w:tcPr>
          <w:tcW w:w="3240" w:type="dxa"/>
          <w:vMerge w:val="restart"/>
        </w:tcPr>
        <w:p w:rsidR="00391887" w:rsidRPr="003A5D31" w:rsidRDefault="00391887" w:rsidP="003A5D31">
          <w:pPr>
            <w:spacing w:after="0"/>
            <w:jc w:val="center"/>
            <w:rPr>
              <w:rFonts w:ascii="Book Antiqua" w:hAnsi="Book Antiqua"/>
              <w:spacing w:val="6"/>
              <w:szCs w:val="22"/>
              <w:lang w:val="sr-Latn-CS"/>
            </w:rPr>
          </w:pPr>
        </w:p>
        <w:p w:rsidR="00391887" w:rsidRPr="003A5D31" w:rsidRDefault="00391887" w:rsidP="003A5D31">
          <w:pPr>
            <w:spacing w:after="0"/>
            <w:jc w:val="center"/>
            <w:rPr>
              <w:rFonts w:ascii="Book Antiqua" w:hAnsi="Book Antiqua"/>
              <w:spacing w:val="6"/>
              <w:szCs w:val="22"/>
              <w:lang w:val="sr-Latn-CS"/>
            </w:rPr>
          </w:pPr>
        </w:p>
        <w:p w:rsidR="00391887" w:rsidRPr="003A5D31" w:rsidRDefault="00391887" w:rsidP="003A5D31">
          <w:pPr>
            <w:tabs>
              <w:tab w:val="left" w:pos="348"/>
              <w:tab w:val="center" w:pos="1584"/>
            </w:tabs>
            <w:spacing w:after="0"/>
            <w:rPr>
              <w:rFonts w:ascii="Book Antiqua" w:hAnsi="Book Antiqua"/>
              <w:spacing w:val="6"/>
              <w:szCs w:val="22"/>
            </w:rPr>
          </w:pPr>
          <w:r w:rsidRPr="003A5D31">
            <w:rPr>
              <w:rFonts w:ascii="Book Antiqua" w:hAnsi="Book Antiqua"/>
              <w:spacing w:val="6"/>
              <w:szCs w:val="22"/>
            </w:rPr>
            <w:tab/>
          </w:r>
          <w:r w:rsidRPr="003A5D31">
            <w:rPr>
              <w:rFonts w:ascii="Book Antiqua" w:hAnsi="Book Antiqua"/>
              <w:spacing w:val="6"/>
              <w:szCs w:val="22"/>
            </w:rPr>
            <w:tab/>
          </w:r>
          <w:r w:rsidRPr="003A5D31">
            <w:rPr>
              <w:rFonts w:ascii="Book Antiqua" w:hAnsi="Book Antiqua"/>
              <w:noProof/>
              <w:spacing w:val="6"/>
              <w:szCs w:val="22"/>
              <w:lang w:val="en-US"/>
            </w:rPr>
            <w:drawing>
              <wp:inline distT="0" distB="0" distL="0" distR="0" wp14:anchorId="08A03305" wp14:editId="04D1F820">
                <wp:extent cx="1419225" cy="1076325"/>
                <wp:effectExtent l="0" t="0" r="9525" b="9525"/>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rsidR="00391887" w:rsidRPr="003A5D31" w:rsidRDefault="00391887" w:rsidP="003A5D31">
          <w:pPr>
            <w:spacing w:after="0"/>
            <w:jc w:val="center"/>
            <w:rPr>
              <w:rFonts w:ascii="Book Antiqua" w:hAnsi="Book Antiqua"/>
              <w:spacing w:val="6"/>
              <w:szCs w:val="22"/>
            </w:rPr>
          </w:pPr>
        </w:p>
        <w:p w:rsidR="00391887" w:rsidRPr="003A5D31" w:rsidRDefault="00391887" w:rsidP="003A5D31">
          <w:pPr>
            <w:spacing w:after="0"/>
            <w:jc w:val="center"/>
            <w:rPr>
              <w:rFonts w:ascii="Book Antiqua" w:hAnsi="Book Antiqua"/>
              <w:spacing w:val="6"/>
              <w:szCs w:val="22"/>
            </w:rPr>
          </w:pPr>
        </w:p>
      </w:tc>
    </w:tr>
    <w:tr w:rsidR="00391887" w:rsidRPr="003A5D31" w:rsidTr="005B37D3">
      <w:tc>
        <w:tcPr>
          <w:tcW w:w="3708" w:type="dxa"/>
          <w:tcBorders>
            <w:bottom w:val="single" w:sz="4" w:space="0" w:color="auto"/>
          </w:tcBorders>
        </w:tcPr>
        <w:p w:rsidR="00391887" w:rsidRPr="003A5D31" w:rsidRDefault="00391887" w:rsidP="003A5D31">
          <w:pPr>
            <w:spacing w:after="0"/>
            <w:jc w:val="center"/>
            <w:rPr>
              <w:rFonts w:ascii="Georgia" w:eastAsia="Arial Unicode MS" w:hAnsi="Georgia" w:cs="Arial Unicode MS"/>
              <w:b/>
              <w:bCs/>
              <w:sz w:val="12"/>
              <w:szCs w:val="12"/>
              <w:lang w:val="sr-Latn-CS"/>
            </w:rPr>
          </w:pPr>
        </w:p>
        <w:p w:rsidR="00391887" w:rsidRPr="003A5D31" w:rsidRDefault="00391887" w:rsidP="003A5D31">
          <w:pPr>
            <w:spacing w:after="0"/>
            <w:jc w:val="center"/>
            <w:rPr>
              <w:rFonts w:ascii="Georgia" w:eastAsia="Arial Unicode MS" w:hAnsi="Georgia" w:cs="Arial Unicode MS"/>
              <w:b/>
              <w:bCs/>
              <w:szCs w:val="22"/>
              <w:lang w:val="ru-RU"/>
            </w:rPr>
          </w:pPr>
          <w:r w:rsidRPr="003A5D31">
            <w:rPr>
              <w:rFonts w:ascii="Georgia" w:eastAsia="Arial Unicode MS" w:hAnsi="Georgia" w:cs="Arial Unicode MS"/>
              <w:b/>
              <w:bCs/>
              <w:szCs w:val="22"/>
              <w:lang w:val="sr-Cyrl-BA"/>
            </w:rPr>
            <w:t>РЕПУБЛИКА СРБИЈА</w:t>
          </w:r>
        </w:p>
        <w:p w:rsidR="00391887" w:rsidRPr="003A5D31" w:rsidRDefault="00391887" w:rsidP="003A5D31">
          <w:pPr>
            <w:spacing w:after="0"/>
            <w:jc w:val="center"/>
            <w:rPr>
              <w:rFonts w:ascii="Georgia" w:eastAsia="Arial Unicode MS" w:hAnsi="Georgia" w:cs="Arial Unicode MS"/>
              <w:b/>
              <w:bCs/>
              <w:szCs w:val="22"/>
              <w:lang w:val="sr-Latn-CS"/>
            </w:rPr>
          </w:pPr>
          <w:r w:rsidRPr="003A5D31">
            <w:rPr>
              <w:rFonts w:ascii="Georgia" w:eastAsia="Arial Unicode MS" w:hAnsi="Georgia" w:cs="Arial Unicode MS"/>
              <w:b/>
              <w:bCs/>
              <w:szCs w:val="22"/>
              <w:lang w:val="sr-Cyrl-BA"/>
            </w:rPr>
            <w:t>ЗАШТИТНИК ГРАЂАНА</w:t>
          </w:r>
        </w:p>
        <w:p w:rsidR="00391887" w:rsidRPr="00866D88" w:rsidRDefault="00391887" w:rsidP="00EA5BC2">
          <w:pPr>
            <w:tabs>
              <w:tab w:val="left" w:pos="1515"/>
              <w:tab w:val="left" w:pos="1570"/>
              <w:tab w:val="center" w:pos="1746"/>
            </w:tabs>
            <w:spacing w:after="0"/>
            <w:jc w:val="center"/>
            <w:rPr>
              <w:rFonts w:ascii="Georgia" w:eastAsia="Arial Unicode MS" w:hAnsi="Georgia" w:cs="Arial Unicode MS"/>
              <w:bCs/>
              <w:szCs w:val="22"/>
              <w:lang w:val="sr-Latn-RS"/>
            </w:rPr>
          </w:pPr>
          <w:r>
            <w:rPr>
              <w:rFonts w:ascii="Georgia" w:eastAsia="Arial Unicode MS" w:hAnsi="Georgia" w:cs="Arial Unicode MS"/>
              <w:bCs/>
              <w:szCs w:val="22"/>
              <w:lang w:val="ru-RU"/>
            </w:rPr>
            <w:t>323-398/</w:t>
          </w:r>
          <w:r>
            <w:rPr>
              <w:rFonts w:ascii="Georgia" w:eastAsia="Arial Unicode MS" w:hAnsi="Georgia" w:cs="Arial Unicode MS"/>
              <w:bCs/>
              <w:szCs w:val="22"/>
              <w:lang w:val="sr-Latn-RS"/>
            </w:rPr>
            <w:t>23</w:t>
          </w:r>
        </w:p>
        <w:p w:rsidR="00391887" w:rsidRDefault="00391887" w:rsidP="00EA5BC2">
          <w:pPr>
            <w:tabs>
              <w:tab w:val="left" w:pos="1570"/>
              <w:tab w:val="center" w:pos="1746"/>
            </w:tabs>
            <w:spacing w:after="0"/>
            <w:jc w:val="center"/>
            <w:rPr>
              <w:rFonts w:ascii="Georgia" w:eastAsia="Arial Unicode MS" w:hAnsi="Georgia" w:cs="Arial Unicode MS"/>
              <w:bCs/>
              <w:szCs w:val="22"/>
              <w:lang w:val="sr-Cyrl-BA"/>
            </w:rPr>
          </w:pPr>
          <w:r w:rsidRPr="003A5D31">
            <w:rPr>
              <w:rFonts w:ascii="Georgia" w:eastAsia="Arial Unicode MS" w:hAnsi="Georgia" w:cs="Arial Unicode MS"/>
              <w:bCs/>
              <w:szCs w:val="22"/>
              <w:lang w:val="sr-Cyrl-BA"/>
            </w:rPr>
            <w:t>Б е о г р а д</w:t>
          </w:r>
        </w:p>
        <w:p w:rsidR="00391887" w:rsidRPr="007A476B" w:rsidRDefault="00391887" w:rsidP="00EA5BC2">
          <w:pPr>
            <w:tabs>
              <w:tab w:val="left" w:pos="1570"/>
              <w:tab w:val="center" w:pos="1746"/>
            </w:tabs>
            <w:spacing w:after="0"/>
            <w:jc w:val="center"/>
            <w:rPr>
              <w:rFonts w:ascii="Georgia" w:eastAsia="Arial Unicode MS" w:hAnsi="Georgia" w:cs="Arial Unicode MS"/>
              <w:bCs/>
              <w:szCs w:val="22"/>
              <w:lang w:val="sr-Cyrl-RS"/>
            </w:rPr>
          </w:pPr>
          <w:r>
            <w:rPr>
              <w:rFonts w:ascii="Georgia" w:eastAsia="Arial Unicode MS" w:hAnsi="Georgia" w:cs="Arial Unicode MS"/>
              <w:bCs/>
              <w:szCs w:val="22"/>
              <w:lang w:val="sr-Cyrl-RS"/>
            </w:rPr>
            <w:t>РЛ</w:t>
          </w:r>
        </w:p>
      </w:tc>
      <w:tc>
        <w:tcPr>
          <w:tcW w:w="2520" w:type="dxa"/>
          <w:tcBorders>
            <w:bottom w:val="single" w:sz="4" w:space="0" w:color="auto"/>
          </w:tcBorders>
        </w:tcPr>
        <w:p w:rsidR="00391887" w:rsidRPr="003A5D31" w:rsidRDefault="00391887" w:rsidP="003A5D31">
          <w:pPr>
            <w:spacing w:after="0"/>
            <w:rPr>
              <w:rFonts w:ascii="Book Antiqua" w:hAnsi="Book Antiqua"/>
              <w:spacing w:val="6"/>
              <w:szCs w:val="22"/>
            </w:rPr>
          </w:pPr>
        </w:p>
      </w:tc>
      <w:tc>
        <w:tcPr>
          <w:tcW w:w="3240" w:type="dxa"/>
          <w:vMerge/>
          <w:tcBorders>
            <w:bottom w:val="single" w:sz="4" w:space="0" w:color="auto"/>
          </w:tcBorders>
        </w:tcPr>
        <w:p w:rsidR="00391887" w:rsidRPr="003A5D31" w:rsidRDefault="00391887" w:rsidP="003A5D31">
          <w:pPr>
            <w:spacing w:after="0"/>
            <w:rPr>
              <w:rFonts w:ascii="Book Antiqua" w:hAnsi="Book Antiqua"/>
              <w:spacing w:val="6"/>
              <w:szCs w:val="22"/>
            </w:rPr>
          </w:pPr>
        </w:p>
      </w:tc>
    </w:tr>
    <w:tr w:rsidR="00391887" w:rsidRPr="003A5D31" w:rsidTr="005B37D3">
      <w:tc>
        <w:tcPr>
          <w:tcW w:w="3708" w:type="dxa"/>
          <w:tcBorders>
            <w:top w:val="single" w:sz="4" w:space="0" w:color="auto"/>
          </w:tcBorders>
        </w:tcPr>
        <w:p w:rsidR="00391887" w:rsidRPr="003A5D31" w:rsidRDefault="00391887" w:rsidP="003A5D31">
          <w:pPr>
            <w:spacing w:after="0"/>
            <w:jc w:val="center"/>
            <w:rPr>
              <w:rFonts w:ascii="Georgia" w:hAnsi="Georgia"/>
              <w:sz w:val="10"/>
              <w:szCs w:val="10"/>
            </w:rPr>
          </w:pPr>
        </w:p>
        <w:p w:rsidR="00391887" w:rsidRPr="00CF73A9" w:rsidRDefault="00391887" w:rsidP="00DA4953">
          <w:pPr>
            <w:spacing w:after="0"/>
            <w:jc w:val="both"/>
            <w:rPr>
              <w:rFonts w:ascii="Georgia" w:eastAsia="Arial Unicode MS" w:hAnsi="Georgia" w:cs="Arial Unicode MS"/>
              <w:b/>
              <w:bCs/>
              <w:szCs w:val="22"/>
              <w:lang w:val="sr-Latn-RS"/>
            </w:rPr>
          </w:pPr>
          <w:proofErr w:type="spellStart"/>
          <w:r w:rsidRPr="003A5D31">
            <w:rPr>
              <w:rFonts w:ascii="Georgia" w:hAnsi="Georgia"/>
              <w:szCs w:val="22"/>
            </w:rPr>
            <w:t>дел.бр</w:t>
          </w:r>
          <w:proofErr w:type="spellEnd"/>
          <w:r w:rsidRPr="003A5D31">
            <w:rPr>
              <w:rFonts w:ascii="Georgia" w:hAnsi="Georgia"/>
              <w:szCs w:val="22"/>
            </w:rPr>
            <w:t>.</w:t>
          </w:r>
          <w:r w:rsidR="00CF73A9">
            <w:rPr>
              <w:rFonts w:ascii="Georgia" w:hAnsi="Georgia"/>
              <w:szCs w:val="22"/>
              <w:lang w:val="sr-Latn-RS"/>
            </w:rPr>
            <w:t>5152</w:t>
          </w:r>
          <w:r>
            <w:rPr>
              <w:rFonts w:ascii="Georgia" w:hAnsi="Georgia"/>
              <w:szCs w:val="22"/>
              <w:lang w:val="sr-Cyrl-RS"/>
            </w:rPr>
            <w:t xml:space="preserve">    </w:t>
          </w:r>
          <w:r>
            <w:rPr>
              <w:rFonts w:ascii="Georgia" w:hAnsi="Georgia"/>
              <w:szCs w:val="22"/>
            </w:rPr>
            <w:t>дат</w:t>
          </w:r>
          <w:r>
            <w:rPr>
              <w:rFonts w:ascii="Georgia" w:hAnsi="Georgia"/>
              <w:szCs w:val="22"/>
              <w:lang w:val="sr-Cyrl-RS"/>
            </w:rPr>
            <w:t>ум</w:t>
          </w:r>
          <w:r w:rsidR="00CF73A9">
            <w:rPr>
              <w:rFonts w:ascii="Georgia" w:hAnsi="Georgia"/>
              <w:szCs w:val="22"/>
              <w:lang w:val="sr-Latn-RS"/>
            </w:rPr>
            <w:t xml:space="preserve">: </w:t>
          </w:r>
          <w:r w:rsidR="00CF73A9">
            <w:rPr>
              <w:rFonts w:ascii="Georgia" w:hAnsi="Georgia"/>
              <w:szCs w:val="22"/>
              <w:lang w:val="sr-Latn-RS"/>
            </w:rPr>
            <w:t>27.2.2024.</w:t>
          </w:r>
        </w:p>
      </w:tc>
      <w:tc>
        <w:tcPr>
          <w:tcW w:w="2520" w:type="dxa"/>
          <w:tcBorders>
            <w:top w:val="single" w:sz="4" w:space="0" w:color="auto"/>
          </w:tcBorders>
        </w:tcPr>
        <w:p w:rsidR="00391887" w:rsidRPr="003A5D31" w:rsidRDefault="00391887" w:rsidP="003A5D31">
          <w:pPr>
            <w:spacing w:after="0"/>
            <w:rPr>
              <w:rFonts w:ascii="Book Antiqua" w:hAnsi="Book Antiqua"/>
              <w:spacing w:val="6"/>
              <w:szCs w:val="22"/>
            </w:rPr>
          </w:pPr>
        </w:p>
      </w:tc>
      <w:tc>
        <w:tcPr>
          <w:tcW w:w="3240" w:type="dxa"/>
          <w:tcBorders>
            <w:top w:val="single" w:sz="4" w:space="0" w:color="auto"/>
          </w:tcBorders>
        </w:tcPr>
        <w:p w:rsidR="00391887" w:rsidRPr="003A5D31" w:rsidRDefault="00391887" w:rsidP="003A5D31">
          <w:pPr>
            <w:spacing w:after="0"/>
            <w:rPr>
              <w:rFonts w:ascii="Book Antiqua" w:hAnsi="Book Antiqua"/>
              <w:spacing w:val="6"/>
              <w:szCs w:val="22"/>
            </w:rPr>
          </w:pPr>
        </w:p>
      </w:tc>
    </w:tr>
  </w:tbl>
  <w:p w:rsidR="00391887" w:rsidRDefault="00391887" w:rsidP="00A857C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377B"/>
    <w:multiLevelType w:val="hybridMultilevel"/>
    <w:tmpl w:val="FED6DA86"/>
    <w:lvl w:ilvl="0" w:tplc="A4A6DD94">
      <w:start w:val="1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F38"/>
    <w:multiLevelType w:val="hybridMultilevel"/>
    <w:tmpl w:val="E766EDAA"/>
    <w:lvl w:ilvl="0" w:tplc="D4462000">
      <w:start w:val="323"/>
      <w:numFmt w:val="bullet"/>
      <w:lvlText w:val="-"/>
      <w:lvlJc w:val="left"/>
      <w:pPr>
        <w:ind w:left="720"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27E01"/>
    <w:multiLevelType w:val="hybridMultilevel"/>
    <w:tmpl w:val="5C768712"/>
    <w:lvl w:ilvl="0" w:tplc="1298C23E">
      <w:start w:val="13"/>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536B7"/>
    <w:multiLevelType w:val="hybridMultilevel"/>
    <w:tmpl w:val="CAC44F10"/>
    <w:lvl w:ilvl="0" w:tplc="461AA392">
      <w:start w:val="13"/>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4A141E43"/>
    <w:multiLevelType w:val="hybridMultilevel"/>
    <w:tmpl w:val="F536D174"/>
    <w:lvl w:ilvl="0" w:tplc="1F742D36">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5" w15:restartNumberingAfterBreak="0">
    <w:nsid w:val="571578C7"/>
    <w:multiLevelType w:val="hybridMultilevel"/>
    <w:tmpl w:val="82406D2C"/>
    <w:lvl w:ilvl="0" w:tplc="D0CE0E6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934A8"/>
    <w:multiLevelType w:val="hybridMultilevel"/>
    <w:tmpl w:val="AED6F50A"/>
    <w:lvl w:ilvl="0" w:tplc="ED965AE0">
      <w:start w:val="32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A747F1"/>
    <w:multiLevelType w:val="hybridMultilevel"/>
    <w:tmpl w:val="29DE9614"/>
    <w:lvl w:ilvl="0" w:tplc="99A61E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2"/>
  </w:num>
  <w:num w:numId="5">
    <w:abstractNumId w:val="1"/>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A9"/>
    <w:rsid w:val="0000083F"/>
    <w:rsid w:val="000017DF"/>
    <w:rsid w:val="00005ABA"/>
    <w:rsid w:val="000063C9"/>
    <w:rsid w:val="00007186"/>
    <w:rsid w:val="000138A4"/>
    <w:rsid w:val="00015416"/>
    <w:rsid w:val="00015B27"/>
    <w:rsid w:val="00016E10"/>
    <w:rsid w:val="0002767E"/>
    <w:rsid w:val="00031646"/>
    <w:rsid w:val="00032DF1"/>
    <w:rsid w:val="00034B24"/>
    <w:rsid w:val="0004087C"/>
    <w:rsid w:val="000461B0"/>
    <w:rsid w:val="00046487"/>
    <w:rsid w:val="00067D40"/>
    <w:rsid w:val="00074424"/>
    <w:rsid w:val="00075F0F"/>
    <w:rsid w:val="00076088"/>
    <w:rsid w:val="000769B4"/>
    <w:rsid w:val="0007783A"/>
    <w:rsid w:val="0008369D"/>
    <w:rsid w:val="000840E1"/>
    <w:rsid w:val="00085E09"/>
    <w:rsid w:val="00085FD9"/>
    <w:rsid w:val="0009038E"/>
    <w:rsid w:val="0009433B"/>
    <w:rsid w:val="000A01EA"/>
    <w:rsid w:val="000A297B"/>
    <w:rsid w:val="000A39C2"/>
    <w:rsid w:val="000A4871"/>
    <w:rsid w:val="000B0627"/>
    <w:rsid w:val="000B064A"/>
    <w:rsid w:val="000C258D"/>
    <w:rsid w:val="000C57F0"/>
    <w:rsid w:val="000C6CAF"/>
    <w:rsid w:val="000D0921"/>
    <w:rsid w:val="000D223F"/>
    <w:rsid w:val="000E21C3"/>
    <w:rsid w:val="000E2867"/>
    <w:rsid w:val="000E2945"/>
    <w:rsid w:val="000F0047"/>
    <w:rsid w:val="000F0707"/>
    <w:rsid w:val="000F3CB5"/>
    <w:rsid w:val="000F46E3"/>
    <w:rsid w:val="000F4846"/>
    <w:rsid w:val="000F56D6"/>
    <w:rsid w:val="000F5EA3"/>
    <w:rsid w:val="001030C4"/>
    <w:rsid w:val="00105C3D"/>
    <w:rsid w:val="00106F9C"/>
    <w:rsid w:val="001157F0"/>
    <w:rsid w:val="00120136"/>
    <w:rsid w:val="00121145"/>
    <w:rsid w:val="00123863"/>
    <w:rsid w:val="00126013"/>
    <w:rsid w:val="001319BF"/>
    <w:rsid w:val="00133F6B"/>
    <w:rsid w:val="0015044F"/>
    <w:rsid w:val="00154AD0"/>
    <w:rsid w:val="00155C1F"/>
    <w:rsid w:val="00156FB4"/>
    <w:rsid w:val="00157F7F"/>
    <w:rsid w:val="001602C5"/>
    <w:rsid w:val="00165457"/>
    <w:rsid w:val="00165C37"/>
    <w:rsid w:val="00174046"/>
    <w:rsid w:val="001754D7"/>
    <w:rsid w:val="00177A8F"/>
    <w:rsid w:val="00182A33"/>
    <w:rsid w:val="001841E1"/>
    <w:rsid w:val="00184AB9"/>
    <w:rsid w:val="0019332F"/>
    <w:rsid w:val="001A1C31"/>
    <w:rsid w:val="001B11B0"/>
    <w:rsid w:val="001B2BA2"/>
    <w:rsid w:val="001B2E9A"/>
    <w:rsid w:val="001B3F2C"/>
    <w:rsid w:val="001B57FA"/>
    <w:rsid w:val="001B6362"/>
    <w:rsid w:val="001B78F2"/>
    <w:rsid w:val="001C2023"/>
    <w:rsid w:val="001C4792"/>
    <w:rsid w:val="001D25F3"/>
    <w:rsid w:val="001D3F6F"/>
    <w:rsid w:val="001D6A6C"/>
    <w:rsid w:val="001D72B0"/>
    <w:rsid w:val="001E0229"/>
    <w:rsid w:val="001E0BBD"/>
    <w:rsid w:val="001E2738"/>
    <w:rsid w:val="001E322E"/>
    <w:rsid w:val="001E5960"/>
    <w:rsid w:val="001E7765"/>
    <w:rsid w:val="001E77FB"/>
    <w:rsid w:val="001F0846"/>
    <w:rsid w:val="001F10A2"/>
    <w:rsid w:val="001F702F"/>
    <w:rsid w:val="0021182E"/>
    <w:rsid w:val="00216FFE"/>
    <w:rsid w:val="002478A3"/>
    <w:rsid w:val="002479D2"/>
    <w:rsid w:val="002521FA"/>
    <w:rsid w:val="00261DE5"/>
    <w:rsid w:val="00263727"/>
    <w:rsid w:val="0026565E"/>
    <w:rsid w:val="00265AA9"/>
    <w:rsid w:val="00271E4C"/>
    <w:rsid w:val="00274232"/>
    <w:rsid w:val="00274A81"/>
    <w:rsid w:val="00281F8A"/>
    <w:rsid w:val="002847D5"/>
    <w:rsid w:val="00290EFD"/>
    <w:rsid w:val="00297063"/>
    <w:rsid w:val="002A222E"/>
    <w:rsid w:val="002A3C01"/>
    <w:rsid w:val="002A7F95"/>
    <w:rsid w:val="002B02B2"/>
    <w:rsid w:val="002B12A9"/>
    <w:rsid w:val="002B4B52"/>
    <w:rsid w:val="002B72FE"/>
    <w:rsid w:val="002C637F"/>
    <w:rsid w:val="002C741E"/>
    <w:rsid w:val="002D1E31"/>
    <w:rsid w:val="002D3F5A"/>
    <w:rsid w:val="002D5364"/>
    <w:rsid w:val="002D5661"/>
    <w:rsid w:val="002E0643"/>
    <w:rsid w:val="002E3288"/>
    <w:rsid w:val="002E3628"/>
    <w:rsid w:val="002E5EFE"/>
    <w:rsid w:val="002F0014"/>
    <w:rsid w:val="002F1386"/>
    <w:rsid w:val="002F3B36"/>
    <w:rsid w:val="0030562A"/>
    <w:rsid w:val="003057B0"/>
    <w:rsid w:val="003066DE"/>
    <w:rsid w:val="00312392"/>
    <w:rsid w:val="00312ADF"/>
    <w:rsid w:val="0031657F"/>
    <w:rsid w:val="0031778D"/>
    <w:rsid w:val="00321BAF"/>
    <w:rsid w:val="00324816"/>
    <w:rsid w:val="00327FFD"/>
    <w:rsid w:val="003343CB"/>
    <w:rsid w:val="00334628"/>
    <w:rsid w:val="00336CBA"/>
    <w:rsid w:val="0033729A"/>
    <w:rsid w:val="00337F2D"/>
    <w:rsid w:val="00340F80"/>
    <w:rsid w:val="00341196"/>
    <w:rsid w:val="00345697"/>
    <w:rsid w:val="0034637A"/>
    <w:rsid w:val="00350EDC"/>
    <w:rsid w:val="00351D59"/>
    <w:rsid w:val="00361A70"/>
    <w:rsid w:val="00365150"/>
    <w:rsid w:val="003655CF"/>
    <w:rsid w:val="0037135F"/>
    <w:rsid w:val="0037247F"/>
    <w:rsid w:val="00372E29"/>
    <w:rsid w:val="00373456"/>
    <w:rsid w:val="00375C0D"/>
    <w:rsid w:val="00382E1E"/>
    <w:rsid w:val="00391887"/>
    <w:rsid w:val="00393CF7"/>
    <w:rsid w:val="003945E5"/>
    <w:rsid w:val="00394B80"/>
    <w:rsid w:val="00394BD4"/>
    <w:rsid w:val="003A2150"/>
    <w:rsid w:val="003A5D31"/>
    <w:rsid w:val="003B1A24"/>
    <w:rsid w:val="003B4E24"/>
    <w:rsid w:val="003C073E"/>
    <w:rsid w:val="003C5C58"/>
    <w:rsid w:val="003D351E"/>
    <w:rsid w:val="003D3999"/>
    <w:rsid w:val="003D5772"/>
    <w:rsid w:val="003E3A95"/>
    <w:rsid w:val="003E57CA"/>
    <w:rsid w:val="003F583E"/>
    <w:rsid w:val="00410A59"/>
    <w:rsid w:val="00411E05"/>
    <w:rsid w:val="00415285"/>
    <w:rsid w:val="00416FA2"/>
    <w:rsid w:val="004175DE"/>
    <w:rsid w:val="00417E37"/>
    <w:rsid w:val="0042157A"/>
    <w:rsid w:val="00422F6D"/>
    <w:rsid w:val="0042428C"/>
    <w:rsid w:val="00435738"/>
    <w:rsid w:val="0043573C"/>
    <w:rsid w:val="0045087A"/>
    <w:rsid w:val="00456739"/>
    <w:rsid w:val="00466AE4"/>
    <w:rsid w:val="00470886"/>
    <w:rsid w:val="0047488B"/>
    <w:rsid w:val="00477665"/>
    <w:rsid w:val="00480EAE"/>
    <w:rsid w:val="004815B6"/>
    <w:rsid w:val="004819D7"/>
    <w:rsid w:val="00483514"/>
    <w:rsid w:val="004862C6"/>
    <w:rsid w:val="00486B25"/>
    <w:rsid w:val="00496CB5"/>
    <w:rsid w:val="004A00F7"/>
    <w:rsid w:val="004A27C6"/>
    <w:rsid w:val="004C08C8"/>
    <w:rsid w:val="004C6739"/>
    <w:rsid w:val="004C7D62"/>
    <w:rsid w:val="004D5460"/>
    <w:rsid w:val="004D575C"/>
    <w:rsid w:val="004E0086"/>
    <w:rsid w:val="004E6E85"/>
    <w:rsid w:val="004F1048"/>
    <w:rsid w:val="004F1FA0"/>
    <w:rsid w:val="00506870"/>
    <w:rsid w:val="00506D8E"/>
    <w:rsid w:val="005144AD"/>
    <w:rsid w:val="00514ED9"/>
    <w:rsid w:val="005160C4"/>
    <w:rsid w:val="00520197"/>
    <w:rsid w:val="00524412"/>
    <w:rsid w:val="0052648F"/>
    <w:rsid w:val="00543E40"/>
    <w:rsid w:val="005441E4"/>
    <w:rsid w:val="005464DA"/>
    <w:rsid w:val="00551358"/>
    <w:rsid w:val="00557209"/>
    <w:rsid w:val="0056435E"/>
    <w:rsid w:val="005736D7"/>
    <w:rsid w:val="005758EE"/>
    <w:rsid w:val="00581D32"/>
    <w:rsid w:val="00582975"/>
    <w:rsid w:val="00583239"/>
    <w:rsid w:val="00583CE8"/>
    <w:rsid w:val="00584D07"/>
    <w:rsid w:val="0058598B"/>
    <w:rsid w:val="00587F3C"/>
    <w:rsid w:val="00590515"/>
    <w:rsid w:val="00596242"/>
    <w:rsid w:val="00596482"/>
    <w:rsid w:val="005A241B"/>
    <w:rsid w:val="005A420F"/>
    <w:rsid w:val="005A4C96"/>
    <w:rsid w:val="005A5F72"/>
    <w:rsid w:val="005B099F"/>
    <w:rsid w:val="005B0B3C"/>
    <w:rsid w:val="005B0F8E"/>
    <w:rsid w:val="005B349A"/>
    <w:rsid w:val="005B37D3"/>
    <w:rsid w:val="005C3DFD"/>
    <w:rsid w:val="005C466E"/>
    <w:rsid w:val="005C7BF3"/>
    <w:rsid w:val="005D20C7"/>
    <w:rsid w:val="005D39AF"/>
    <w:rsid w:val="005E1C5B"/>
    <w:rsid w:val="005E1DC7"/>
    <w:rsid w:val="005E2ABC"/>
    <w:rsid w:val="005E2C14"/>
    <w:rsid w:val="005E37C1"/>
    <w:rsid w:val="005E5877"/>
    <w:rsid w:val="005F06C2"/>
    <w:rsid w:val="005F07E7"/>
    <w:rsid w:val="005F3ACE"/>
    <w:rsid w:val="00602E32"/>
    <w:rsid w:val="00603925"/>
    <w:rsid w:val="00604FDC"/>
    <w:rsid w:val="00605F27"/>
    <w:rsid w:val="00610BF4"/>
    <w:rsid w:val="006115AF"/>
    <w:rsid w:val="006133CC"/>
    <w:rsid w:val="006206AB"/>
    <w:rsid w:val="00632ACF"/>
    <w:rsid w:val="00633998"/>
    <w:rsid w:val="0063637F"/>
    <w:rsid w:val="00641CDE"/>
    <w:rsid w:val="00642414"/>
    <w:rsid w:val="006430B9"/>
    <w:rsid w:val="0064382F"/>
    <w:rsid w:val="006528BA"/>
    <w:rsid w:val="006539E5"/>
    <w:rsid w:val="006541BC"/>
    <w:rsid w:val="00657176"/>
    <w:rsid w:val="00662070"/>
    <w:rsid w:val="00670C52"/>
    <w:rsid w:val="006749EE"/>
    <w:rsid w:val="00674E5E"/>
    <w:rsid w:val="006775A0"/>
    <w:rsid w:val="006808E9"/>
    <w:rsid w:val="006848A9"/>
    <w:rsid w:val="00685717"/>
    <w:rsid w:val="0069437E"/>
    <w:rsid w:val="00695F00"/>
    <w:rsid w:val="00695F03"/>
    <w:rsid w:val="00696096"/>
    <w:rsid w:val="006963B7"/>
    <w:rsid w:val="006A1234"/>
    <w:rsid w:val="006A1635"/>
    <w:rsid w:val="006A2CB3"/>
    <w:rsid w:val="006A6684"/>
    <w:rsid w:val="006B0C36"/>
    <w:rsid w:val="006B1D36"/>
    <w:rsid w:val="006B74D6"/>
    <w:rsid w:val="006C16AF"/>
    <w:rsid w:val="006C44BD"/>
    <w:rsid w:val="006C5FC5"/>
    <w:rsid w:val="006C78C1"/>
    <w:rsid w:val="006D3DB4"/>
    <w:rsid w:val="006D6A74"/>
    <w:rsid w:val="006E09AE"/>
    <w:rsid w:val="006E2EC9"/>
    <w:rsid w:val="006F1549"/>
    <w:rsid w:val="006F37FF"/>
    <w:rsid w:val="006F5303"/>
    <w:rsid w:val="006F6A1C"/>
    <w:rsid w:val="00700D68"/>
    <w:rsid w:val="00701BC2"/>
    <w:rsid w:val="0070345D"/>
    <w:rsid w:val="00705AD8"/>
    <w:rsid w:val="007062A2"/>
    <w:rsid w:val="007125D2"/>
    <w:rsid w:val="007132AB"/>
    <w:rsid w:val="00733836"/>
    <w:rsid w:val="007339C1"/>
    <w:rsid w:val="00734972"/>
    <w:rsid w:val="0074096F"/>
    <w:rsid w:val="007433D1"/>
    <w:rsid w:val="00746A4A"/>
    <w:rsid w:val="00755D17"/>
    <w:rsid w:val="00755D86"/>
    <w:rsid w:val="007570C3"/>
    <w:rsid w:val="00757337"/>
    <w:rsid w:val="00760A35"/>
    <w:rsid w:val="007616C9"/>
    <w:rsid w:val="00765460"/>
    <w:rsid w:val="007666E8"/>
    <w:rsid w:val="007713D9"/>
    <w:rsid w:val="00772792"/>
    <w:rsid w:val="00774E71"/>
    <w:rsid w:val="0077694B"/>
    <w:rsid w:val="007772EC"/>
    <w:rsid w:val="0079065C"/>
    <w:rsid w:val="00791D87"/>
    <w:rsid w:val="007958B4"/>
    <w:rsid w:val="00797F3A"/>
    <w:rsid w:val="007A476B"/>
    <w:rsid w:val="007B484D"/>
    <w:rsid w:val="007B48C7"/>
    <w:rsid w:val="007B732F"/>
    <w:rsid w:val="007D25F3"/>
    <w:rsid w:val="007D3589"/>
    <w:rsid w:val="007D3A8B"/>
    <w:rsid w:val="007D4027"/>
    <w:rsid w:val="007D4D19"/>
    <w:rsid w:val="007E10F1"/>
    <w:rsid w:val="007E4906"/>
    <w:rsid w:val="007E4A10"/>
    <w:rsid w:val="007E4BE4"/>
    <w:rsid w:val="007E5F71"/>
    <w:rsid w:val="007E6D12"/>
    <w:rsid w:val="007F3DD6"/>
    <w:rsid w:val="007F7426"/>
    <w:rsid w:val="0080005E"/>
    <w:rsid w:val="00805799"/>
    <w:rsid w:val="0081120D"/>
    <w:rsid w:val="008148B0"/>
    <w:rsid w:val="0081574F"/>
    <w:rsid w:val="00817521"/>
    <w:rsid w:val="008260D0"/>
    <w:rsid w:val="008266FC"/>
    <w:rsid w:val="008340BE"/>
    <w:rsid w:val="0083546F"/>
    <w:rsid w:val="00840569"/>
    <w:rsid w:val="00843A61"/>
    <w:rsid w:val="0085394A"/>
    <w:rsid w:val="00854821"/>
    <w:rsid w:val="00854835"/>
    <w:rsid w:val="00854953"/>
    <w:rsid w:val="00857BC8"/>
    <w:rsid w:val="008623CC"/>
    <w:rsid w:val="008636FB"/>
    <w:rsid w:val="0086377B"/>
    <w:rsid w:val="00864891"/>
    <w:rsid w:val="0086539F"/>
    <w:rsid w:val="00866D88"/>
    <w:rsid w:val="00867DC8"/>
    <w:rsid w:val="00870C09"/>
    <w:rsid w:val="00874BA1"/>
    <w:rsid w:val="00875AED"/>
    <w:rsid w:val="00877D6A"/>
    <w:rsid w:val="008873D6"/>
    <w:rsid w:val="00887E64"/>
    <w:rsid w:val="00892861"/>
    <w:rsid w:val="00894D68"/>
    <w:rsid w:val="00895460"/>
    <w:rsid w:val="008A1B74"/>
    <w:rsid w:val="008A4C3C"/>
    <w:rsid w:val="008B05A3"/>
    <w:rsid w:val="008B22DB"/>
    <w:rsid w:val="008B2D58"/>
    <w:rsid w:val="008B50EB"/>
    <w:rsid w:val="008B5E74"/>
    <w:rsid w:val="008C2D3E"/>
    <w:rsid w:val="008C4E29"/>
    <w:rsid w:val="008C6F94"/>
    <w:rsid w:val="008C71E9"/>
    <w:rsid w:val="008C7F66"/>
    <w:rsid w:val="008D072F"/>
    <w:rsid w:val="008D2ECA"/>
    <w:rsid w:val="008D4644"/>
    <w:rsid w:val="008E0560"/>
    <w:rsid w:val="008E56B0"/>
    <w:rsid w:val="008E58DA"/>
    <w:rsid w:val="008E6388"/>
    <w:rsid w:val="008E73D7"/>
    <w:rsid w:val="00901471"/>
    <w:rsid w:val="00901F97"/>
    <w:rsid w:val="0090418E"/>
    <w:rsid w:val="00904A3A"/>
    <w:rsid w:val="00906B33"/>
    <w:rsid w:val="0091152D"/>
    <w:rsid w:val="00911A35"/>
    <w:rsid w:val="00923BF9"/>
    <w:rsid w:val="009243A1"/>
    <w:rsid w:val="009261BB"/>
    <w:rsid w:val="0093710B"/>
    <w:rsid w:val="0094407C"/>
    <w:rsid w:val="009459DD"/>
    <w:rsid w:val="00952F37"/>
    <w:rsid w:val="009653EC"/>
    <w:rsid w:val="00966242"/>
    <w:rsid w:val="00967483"/>
    <w:rsid w:val="0097041A"/>
    <w:rsid w:val="0097333A"/>
    <w:rsid w:val="009804E6"/>
    <w:rsid w:val="00983BCD"/>
    <w:rsid w:val="0098411B"/>
    <w:rsid w:val="00987882"/>
    <w:rsid w:val="00991F54"/>
    <w:rsid w:val="00996A24"/>
    <w:rsid w:val="009A518A"/>
    <w:rsid w:val="009B6CFD"/>
    <w:rsid w:val="009C3B53"/>
    <w:rsid w:val="009C72D1"/>
    <w:rsid w:val="009C7E63"/>
    <w:rsid w:val="009D0ACC"/>
    <w:rsid w:val="009D2253"/>
    <w:rsid w:val="009D31C2"/>
    <w:rsid w:val="009D3736"/>
    <w:rsid w:val="009E5114"/>
    <w:rsid w:val="009E706F"/>
    <w:rsid w:val="009F27A0"/>
    <w:rsid w:val="009F4560"/>
    <w:rsid w:val="009F5B9B"/>
    <w:rsid w:val="009F7121"/>
    <w:rsid w:val="00A0138C"/>
    <w:rsid w:val="00A017D0"/>
    <w:rsid w:val="00A03B5C"/>
    <w:rsid w:val="00A03E84"/>
    <w:rsid w:val="00A069FB"/>
    <w:rsid w:val="00A12064"/>
    <w:rsid w:val="00A12138"/>
    <w:rsid w:val="00A20BA2"/>
    <w:rsid w:val="00A23998"/>
    <w:rsid w:val="00A30A58"/>
    <w:rsid w:val="00A333F4"/>
    <w:rsid w:val="00A33719"/>
    <w:rsid w:val="00A4224F"/>
    <w:rsid w:val="00A43B14"/>
    <w:rsid w:val="00A51BBE"/>
    <w:rsid w:val="00A53DF8"/>
    <w:rsid w:val="00A53EC9"/>
    <w:rsid w:val="00A5464B"/>
    <w:rsid w:val="00A554EC"/>
    <w:rsid w:val="00A64616"/>
    <w:rsid w:val="00A652C8"/>
    <w:rsid w:val="00A716B2"/>
    <w:rsid w:val="00A7382D"/>
    <w:rsid w:val="00A74253"/>
    <w:rsid w:val="00A81310"/>
    <w:rsid w:val="00A8461E"/>
    <w:rsid w:val="00A857CF"/>
    <w:rsid w:val="00A919AA"/>
    <w:rsid w:val="00A92D6A"/>
    <w:rsid w:val="00A979F7"/>
    <w:rsid w:val="00AA62CD"/>
    <w:rsid w:val="00AB198F"/>
    <w:rsid w:val="00AB23D1"/>
    <w:rsid w:val="00AB36C4"/>
    <w:rsid w:val="00AB5DF4"/>
    <w:rsid w:val="00AC5FAC"/>
    <w:rsid w:val="00AC62B4"/>
    <w:rsid w:val="00AC69A4"/>
    <w:rsid w:val="00AD006A"/>
    <w:rsid w:val="00AD1867"/>
    <w:rsid w:val="00AD33AA"/>
    <w:rsid w:val="00AE0417"/>
    <w:rsid w:val="00AE7155"/>
    <w:rsid w:val="00AF51CF"/>
    <w:rsid w:val="00B02752"/>
    <w:rsid w:val="00B04110"/>
    <w:rsid w:val="00B0443A"/>
    <w:rsid w:val="00B05A3A"/>
    <w:rsid w:val="00B06378"/>
    <w:rsid w:val="00B1113F"/>
    <w:rsid w:val="00B1155D"/>
    <w:rsid w:val="00B130A5"/>
    <w:rsid w:val="00B159FF"/>
    <w:rsid w:val="00B31585"/>
    <w:rsid w:val="00B328A4"/>
    <w:rsid w:val="00B32EAA"/>
    <w:rsid w:val="00B3502D"/>
    <w:rsid w:val="00B4122D"/>
    <w:rsid w:val="00B45E61"/>
    <w:rsid w:val="00B55070"/>
    <w:rsid w:val="00B5583E"/>
    <w:rsid w:val="00B5789D"/>
    <w:rsid w:val="00B61BD6"/>
    <w:rsid w:val="00B644DC"/>
    <w:rsid w:val="00B64DDF"/>
    <w:rsid w:val="00B6789D"/>
    <w:rsid w:val="00B744D6"/>
    <w:rsid w:val="00B80597"/>
    <w:rsid w:val="00B827E1"/>
    <w:rsid w:val="00B87BB2"/>
    <w:rsid w:val="00B912ED"/>
    <w:rsid w:val="00BA32C3"/>
    <w:rsid w:val="00BA50FE"/>
    <w:rsid w:val="00BA66DC"/>
    <w:rsid w:val="00BB2750"/>
    <w:rsid w:val="00BB2BDF"/>
    <w:rsid w:val="00BB65C8"/>
    <w:rsid w:val="00BB6D53"/>
    <w:rsid w:val="00BC0128"/>
    <w:rsid w:val="00BC070B"/>
    <w:rsid w:val="00BC4750"/>
    <w:rsid w:val="00BD0775"/>
    <w:rsid w:val="00BD21CD"/>
    <w:rsid w:val="00BD728B"/>
    <w:rsid w:val="00BE0E89"/>
    <w:rsid w:val="00BE2EDC"/>
    <w:rsid w:val="00BE58F4"/>
    <w:rsid w:val="00BF037F"/>
    <w:rsid w:val="00BF1198"/>
    <w:rsid w:val="00BF27FF"/>
    <w:rsid w:val="00BF2997"/>
    <w:rsid w:val="00BF2D98"/>
    <w:rsid w:val="00BF468F"/>
    <w:rsid w:val="00BF5372"/>
    <w:rsid w:val="00C00D23"/>
    <w:rsid w:val="00C01C08"/>
    <w:rsid w:val="00C03771"/>
    <w:rsid w:val="00C03773"/>
    <w:rsid w:val="00C03FF9"/>
    <w:rsid w:val="00C0469A"/>
    <w:rsid w:val="00C06EEB"/>
    <w:rsid w:val="00C12F0D"/>
    <w:rsid w:val="00C15976"/>
    <w:rsid w:val="00C15C5D"/>
    <w:rsid w:val="00C16AB5"/>
    <w:rsid w:val="00C20B5D"/>
    <w:rsid w:val="00C266BF"/>
    <w:rsid w:val="00C26EA3"/>
    <w:rsid w:val="00C31470"/>
    <w:rsid w:val="00C412C0"/>
    <w:rsid w:val="00C5461C"/>
    <w:rsid w:val="00C548F9"/>
    <w:rsid w:val="00C61656"/>
    <w:rsid w:val="00C622B2"/>
    <w:rsid w:val="00C672FE"/>
    <w:rsid w:val="00C724B5"/>
    <w:rsid w:val="00C7470C"/>
    <w:rsid w:val="00C80CFD"/>
    <w:rsid w:val="00C815CB"/>
    <w:rsid w:val="00C83EFD"/>
    <w:rsid w:val="00C84D84"/>
    <w:rsid w:val="00C85A25"/>
    <w:rsid w:val="00C9411F"/>
    <w:rsid w:val="00C94187"/>
    <w:rsid w:val="00C94D11"/>
    <w:rsid w:val="00CA4A8F"/>
    <w:rsid w:val="00CA6439"/>
    <w:rsid w:val="00CA6ED5"/>
    <w:rsid w:val="00CB39E4"/>
    <w:rsid w:val="00CB4E6B"/>
    <w:rsid w:val="00CB5A89"/>
    <w:rsid w:val="00CB64FE"/>
    <w:rsid w:val="00CC0EB0"/>
    <w:rsid w:val="00CC5E97"/>
    <w:rsid w:val="00CC6B09"/>
    <w:rsid w:val="00CD0464"/>
    <w:rsid w:val="00CD7681"/>
    <w:rsid w:val="00CE388F"/>
    <w:rsid w:val="00CE3E01"/>
    <w:rsid w:val="00CF0DBE"/>
    <w:rsid w:val="00CF1163"/>
    <w:rsid w:val="00CF19EB"/>
    <w:rsid w:val="00CF2C32"/>
    <w:rsid w:val="00CF5D5F"/>
    <w:rsid w:val="00CF7304"/>
    <w:rsid w:val="00CF73A9"/>
    <w:rsid w:val="00D0181F"/>
    <w:rsid w:val="00D04005"/>
    <w:rsid w:val="00D076CC"/>
    <w:rsid w:val="00D112AC"/>
    <w:rsid w:val="00D163A6"/>
    <w:rsid w:val="00D16BE1"/>
    <w:rsid w:val="00D179E7"/>
    <w:rsid w:val="00D23BB5"/>
    <w:rsid w:val="00D3479A"/>
    <w:rsid w:val="00D41C5F"/>
    <w:rsid w:val="00D4639E"/>
    <w:rsid w:val="00D4742D"/>
    <w:rsid w:val="00D5345F"/>
    <w:rsid w:val="00D546FB"/>
    <w:rsid w:val="00D61439"/>
    <w:rsid w:val="00D62906"/>
    <w:rsid w:val="00D63E58"/>
    <w:rsid w:val="00D656A7"/>
    <w:rsid w:val="00D65E4C"/>
    <w:rsid w:val="00D67B84"/>
    <w:rsid w:val="00D73A5C"/>
    <w:rsid w:val="00D75A2D"/>
    <w:rsid w:val="00D93041"/>
    <w:rsid w:val="00D970DA"/>
    <w:rsid w:val="00D97386"/>
    <w:rsid w:val="00D97DD2"/>
    <w:rsid w:val="00DA0A62"/>
    <w:rsid w:val="00DA36FD"/>
    <w:rsid w:val="00DA3D70"/>
    <w:rsid w:val="00DA4953"/>
    <w:rsid w:val="00DA5083"/>
    <w:rsid w:val="00DA6392"/>
    <w:rsid w:val="00DA6D81"/>
    <w:rsid w:val="00DA6FE1"/>
    <w:rsid w:val="00DA714F"/>
    <w:rsid w:val="00DB5464"/>
    <w:rsid w:val="00DB56EA"/>
    <w:rsid w:val="00DB6299"/>
    <w:rsid w:val="00DC194E"/>
    <w:rsid w:val="00DC2862"/>
    <w:rsid w:val="00DC2864"/>
    <w:rsid w:val="00DC6E65"/>
    <w:rsid w:val="00DD1783"/>
    <w:rsid w:val="00DD7164"/>
    <w:rsid w:val="00DE0C51"/>
    <w:rsid w:val="00DE1C4C"/>
    <w:rsid w:val="00DE33FD"/>
    <w:rsid w:val="00DE77BF"/>
    <w:rsid w:val="00DF05F3"/>
    <w:rsid w:val="00DF1DFB"/>
    <w:rsid w:val="00DF231E"/>
    <w:rsid w:val="00DF51D1"/>
    <w:rsid w:val="00E00206"/>
    <w:rsid w:val="00E018EC"/>
    <w:rsid w:val="00E11ED2"/>
    <w:rsid w:val="00E23754"/>
    <w:rsid w:val="00E2492C"/>
    <w:rsid w:val="00E24CE7"/>
    <w:rsid w:val="00E30CD5"/>
    <w:rsid w:val="00E32374"/>
    <w:rsid w:val="00E364EC"/>
    <w:rsid w:val="00E4183B"/>
    <w:rsid w:val="00E41DDC"/>
    <w:rsid w:val="00E50D43"/>
    <w:rsid w:val="00E533DE"/>
    <w:rsid w:val="00E5672D"/>
    <w:rsid w:val="00E56905"/>
    <w:rsid w:val="00E611A8"/>
    <w:rsid w:val="00E621AB"/>
    <w:rsid w:val="00E648F9"/>
    <w:rsid w:val="00E76B86"/>
    <w:rsid w:val="00E80F5C"/>
    <w:rsid w:val="00E81831"/>
    <w:rsid w:val="00E81B56"/>
    <w:rsid w:val="00E848B5"/>
    <w:rsid w:val="00E905BA"/>
    <w:rsid w:val="00E90F1D"/>
    <w:rsid w:val="00E95EE4"/>
    <w:rsid w:val="00EA1BD8"/>
    <w:rsid w:val="00EA5BC2"/>
    <w:rsid w:val="00EA5E92"/>
    <w:rsid w:val="00EB10CC"/>
    <w:rsid w:val="00EB179D"/>
    <w:rsid w:val="00EB29EA"/>
    <w:rsid w:val="00EB6599"/>
    <w:rsid w:val="00EB6FAF"/>
    <w:rsid w:val="00EB7B4A"/>
    <w:rsid w:val="00EC2569"/>
    <w:rsid w:val="00EC4687"/>
    <w:rsid w:val="00EC78C5"/>
    <w:rsid w:val="00ED3490"/>
    <w:rsid w:val="00EE6F1F"/>
    <w:rsid w:val="00EF08B1"/>
    <w:rsid w:val="00F0294F"/>
    <w:rsid w:val="00F117E2"/>
    <w:rsid w:val="00F11FE9"/>
    <w:rsid w:val="00F130C3"/>
    <w:rsid w:val="00F137FA"/>
    <w:rsid w:val="00F265D2"/>
    <w:rsid w:val="00F27304"/>
    <w:rsid w:val="00F37ABE"/>
    <w:rsid w:val="00F44DA2"/>
    <w:rsid w:val="00F466EE"/>
    <w:rsid w:val="00F530CE"/>
    <w:rsid w:val="00F54E41"/>
    <w:rsid w:val="00F57156"/>
    <w:rsid w:val="00F60F75"/>
    <w:rsid w:val="00F62FE2"/>
    <w:rsid w:val="00F80D62"/>
    <w:rsid w:val="00F85241"/>
    <w:rsid w:val="00F932F3"/>
    <w:rsid w:val="00FA1E7F"/>
    <w:rsid w:val="00FB0D86"/>
    <w:rsid w:val="00FB6F39"/>
    <w:rsid w:val="00FC50FC"/>
    <w:rsid w:val="00FD2B5D"/>
    <w:rsid w:val="00FD5D48"/>
    <w:rsid w:val="00FD7A2F"/>
    <w:rsid w:val="00FE10DF"/>
    <w:rsid w:val="00FE1662"/>
    <w:rsid w:val="00FE2A21"/>
    <w:rsid w:val="00FE4630"/>
    <w:rsid w:val="00FE47ED"/>
    <w:rsid w:val="00FE4C93"/>
    <w:rsid w:val="00FF02B1"/>
    <w:rsid w:val="00FF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61E2D"/>
  <w15:chartTrackingRefBased/>
  <w15:docId w15:val="{B33EB100-9BEE-4CCD-A4F6-1CAE5A24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2ADF"/>
    <w:pPr>
      <w:spacing w:after="120"/>
    </w:pPr>
    <w:rPr>
      <w:sz w:val="22"/>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paragraph" w:styleId="FootnoteText">
    <w:name w:val="footnote text"/>
    <w:basedOn w:val="Normal"/>
    <w:link w:val="FootnoteTextChar"/>
    <w:rsid w:val="006848A9"/>
    <w:rPr>
      <w:sz w:val="20"/>
      <w:szCs w:val="20"/>
    </w:r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character" w:customStyle="1" w:styleId="FootnoteTextChar">
    <w:name w:val="Footnote Text Char"/>
    <w:basedOn w:val="DefaultParagraphFont"/>
    <w:link w:val="FootnoteText"/>
    <w:rsid w:val="006848A9"/>
    <w:rPr>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link w:val="ftrefChar1"/>
    <w:unhideWhenUsed/>
    <w:qFormat/>
    <w:rsid w:val="006848A9"/>
    <w:rPr>
      <w:vertAlign w:val="superscript"/>
    </w:rPr>
  </w:style>
  <w:style w:type="paragraph" w:customStyle="1" w:styleId="charcharchar2char">
    <w:name w:val="charcharchar2char"/>
    <w:basedOn w:val="Normal"/>
    <w:rsid w:val="006848A9"/>
    <w:pPr>
      <w:spacing w:after="0"/>
    </w:pPr>
    <w:rPr>
      <w:sz w:val="24"/>
      <w:lang w:val="en-US"/>
    </w:rPr>
  </w:style>
  <w:style w:type="character" w:styleId="Hyperlink">
    <w:name w:val="Hyperlink"/>
    <w:basedOn w:val="DefaultParagraphFont"/>
    <w:rsid w:val="00DE0C51"/>
    <w:rPr>
      <w:color w:val="0563C1" w:themeColor="hyperlink"/>
      <w:u w:val="single"/>
    </w:rPr>
  </w:style>
  <w:style w:type="character" w:customStyle="1" w:styleId="st">
    <w:name w:val="st"/>
    <w:basedOn w:val="DefaultParagraphFont"/>
    <w:rsid w:val="008C7F66"/>
  </w:style>
  <w:style w:type="character" w:styleId="Emphasis">
    <w:name w:val="Emphasis"/>
    <w:basedOn w:val="DefaultParagraphFont"/>
    <w:uiPriority w:val="20"/>
    <w:qFormat/>
    <w:rsid w:val="008C7F66"/>
    <w:rPr>
      <w:i/>
      <w:iCs/>
    </w:rPr>
  </w:style>
  <w:style w:type="paragraph" w:customStyle="1" w:styleId="1tekst">
    <w:name w:val="1tekst"/>
    <w:basedOn w:val="Normal"/>
    <w:rsid w:val="00695F03"/>
    <w:pPr>
      <w:spacing w:after="0"/>
      <w:ind w:left="375" w:right="375" w:firstLine="240"/>
      <w:jc w:val="both"/>
    </w:pPr>
    <w:rPr>
      <w:rFonts w:ascii="Arial" w:hAnsi="Arial" w:cs="Arial"/>
      <w:sz w:val="20"/>
      <w:szCs w:val="20"/>
      <w:lang w:val="en-US"/>
    </w:rPr>
  </w:style>
  <w:style w:type="paragraph" w:customStyle="1" w:styleId="Normal1">
    <w:name w:val="Normal1"/>
    <w:basedOn w:val="Normal"/>
    <w:rsid w:val="00CD0464"/>
    <w:pPr>
      <w:spacing w:before="100" w:beforeAutospacing="1" w:after="100" w:afterAutospacing="1"/>
    </w:pPr>
    <w:rPr>
      <w:sz w:val="24"/>
      <w:lang w:val="en-US"/>
    </w:rPr>
  </w:style>
  <w:style w:type="paragraph" w:styleId="BalloonText">
    <w:name w:val="Balloon Text"/>
    <w:basedOn w:val="Normal"/>
    <w:link w:val="BalloonTextChar"/>
    <w:rsid w:val="00121145"/>
    <w:pPr>
      <w:spacing w:after="0"/>
    </w:pPr>
    <w:rPr>
      <w:rFonts w:ascii="Segoe UI" w:hAnsi="Segoe UI" w:cs="Segoe UI"/>
      <w:sz w:val="18"/>
      <w:szCs w:val="18"/>
    </w:rPr>
  </w:style>
  <w:style w:type="character" w:customStyle="1" w:styleId="BalloonTextChar">
    <w:name w:val="Balloon Text Char"/>
    <w:basedOn w:val="DefaultParagraphFont"/>
    <w:link w:val="BalloonText"/>
    <w:rsid w:val="00121145"/>
    <w:rPr>
      <w:rFonts w:ascii="Segoe UI" w:hAnsi="Segoe UI" w:cs="Segoe UI"/>
      <w:sz w:val="18"/>
      <w:szCs w:val="18"/>
      <w:lang w:val="sr-Cyrl-CS"/>
    </w:rPr>
  </w:style>
  <w:style w:type="paragraph" w:styleId="ListParagraph">
    <w:name w:val="List Paragraph"/>
    <w:basedOn w:val="Normal"/>
    <w:uiPriority w:val="34"/>
    <w:qFormat/>
    <w:rsid w:val="00CD7681"/>
    <w:pPr>
      <w:ind w:left="720"/>
      <w:contextualSpacing/>
    </w:pPr>
  </w:style>
  <w:style w:type="paragraph" w:customStyle="1" w:styleId="CharCharChar2Char0">
    <w:name w:val="Char Char Char2 Char"/>
    <w:basedOn w:val="Normal"/>
    <w:rsid w:val="00602E32"/>
    <w:pPr>
      <w:spacing w:after="160" w:line="240" w:lineRule="exact"/>
    </w:pPr>
    <w:rPr>
      <w:rFonts w:ascii="Tahoma" w:hAnsi="Tahoma"/>
      <w:sz w:val="20"/>
      <w:szCs w:val="20"/>
      <w:lang w:val="en-US"/>
    </w:rPr>
  </w:style>
  <w:style w:type="paragraph" w:customStyle="1" w:styleId="CharCharChar2Char1">
    <w:name w:val="Char Char Char2 Char"/>
    <w:basedOn w:val="Normal"/>
    <w:rsid w:val="00D163A6"/>
    <w:pPr>
      <w:spacing w:after="160" w:line="240" w:lineRule="exact"/>
    </w:pPr>
    <w:rPr>
      <w:rFonts w:ascii="Tahoma" w:hAnsi="Tahoma"/>
      <w:sz w:val="20"/>
      <w:szCs w:val="20"/>
      <w:lang w:val="en-US"/>
    </w:rPr>
  </w:style>
  <w:style w:type="paragraph" w:customStyle="1" w:styleId="CharCharChar2Char2">
    <w:name w:val="Char Char Char2 Char"/>
    <w:basedOn w:val="Normal"/>
    <w:rsid w:val="001E5960"/>
    <w:pPr>
      <w:spacing w:after="160" w:line="240" w:lineRule="exact"/>
    </w:pPr>
    <w:rPr>
      <w:rFonts w:ascii="Tahoma" w:hAnsi="Tahoma"/>
      <w:sz w:val="20"/>
      <w:szCs w:val="20"/>
      <w:lang w:val="en-US"/>
    </w:rPr>
  </w:style>
  <w:style w:type="paragraph" w:customStyle="1" w:styleId="CharCharChar2Char3">
    <w:name w:val="Char Char Char2 Char"/>
    <w:basedOn w:val="Normal"/>
    <w:rsid w:val="00551358"/>
    <w:pPr>
      <w:spacing w:after="160" w:line="240" w:lineRule="exact"/>
    </w:pPr>
    <w:rPr>
      <w:rFonts w:ascii="Tahoma" w:hAnsi="Tahoma"/>
      <w:sz w:val="20"/>
      <w:szCs w:val="20"/>
      <w:lang w:val="en-US"/>
    </w:rPr>
  </w:style>
  <w:style w:type="paragraph" w:customStyle="1" w:styleId="CharCharChar2Char4">
    <w:name w:val="Char Char Char2 Char"/>
    <w:basedOn w:val="Normal"/>
    <w:rsid w:val="00D3479A"/>
    <w:pPr>
      <w:spacing w:after="160" w:line="240" w:lineRule="exact"/>
    </w:pPr>
    <w:rPr>
      <w:rFonts w:ascii="Tahoma" w:hAnsi="Tahoma"/>
      <w:sz w:val="20"/>
      <w:szCs w:val="20"/>
      <w:lang w:val="en-US" w:eastAsia="en-GB"/>
    </w:rPr>
  </w:style>
  <w:style w:type="paragraph" w:customStyle="1" w:styleId="ftrefChar1">
    <w:name w:val="ftref Char1"/>
    <w:aliases w:val="4_G Char,BVI fnr Char1,ftref Char Char Char,BVI fnr Char Char Char,BVI fnr Car Car Char Char Char,BVI fnr Car Char Char Char,BVI fnr Car Car Car Car Char Char Char,ftref Char Char"/>
    <w:basedOn w:val="Normal"/>
    <w:link w:val="FootnoteReference"/>
    <w:rsid w:val="00034B24"/>
    <w:pPr>
      <w:spacing w:after="160" w:line="240" w:lineRule="exact"/>
    </w:pPr>
    <w:rPr>
      <w:sz w:val="20"/>
      <w:szCs w:val="20"/>
      <w:vertAlign w:val="superscript"/>
      <w:lang w:val="en-US"/>
    </w:rPr>
  </w:style>
  <w:style w:type="paragraph" w:styleId="NormalWeb">
    <w:name w:val="Normal (Web)"/>
    <w:basedOn w:val="Normal"/>
    <w:uiPriority w:val="99"/>
    <w:unhideWhenUsed/>
    <w:rsid w:val="00C724B5"/>
    <w:pPr>
      <w:spacing w:before="100" w:beforeAutospacing="1" w:after="100" w:afterAutospacing="1"/>
    </w:pPr>
    <w:rPr>
      <w:sz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32857">
      <w:bodyDiv w:val="1"/>
      <w:marLeft w:val="0"/>
      <w:marRight w:val="0"/>
      <w:marTop w:val="0"/>
      <w:marBottom w:val="0"/>
      <w:divBdr>
        <w:top w:val="none" w:sz="0" w:space="0" w:color="auto"/>
        <w:left w:val="none" w:sz="0" w:space="0" w:color="auto"/>
        <w:bottom w:val="none" w:sz="0" w:space="0" w:color="auto"/>
        <w:right w:val="none" w:sz="0" w:space="0" w:color="auto"/>
      </w:divBdr>
    </w:div>
    <w:div w:id="979112170">
      <w:bodyDiv w:val="1"/>
      <w:marLeft w:val="0"/>
      <w:marRight w:val="0"/>
      <w:marTop w:val="0"/>
      <w:marBottom w:val="0"/>
      <w:divBdr>
        <w:top w:val="none" w:sz="0" w:space="0" w:color="auto"/>
        <w:left w:val="none" w:sz="0" w:space="0" w:color="auto"/>
        <w:bottom w:val="none" w:sz="0" w:space="0" w:color="auto"/>
        <w:right w:val="none" w:sz="0" w:space="0" w:color="auto"/>
      </w:divBdr>
    </w:div>
    <w:div w:id="1025596323">
      <w:bodyDiv w:val="1"/>
      <w:marLeft w:val="0"/>
      <w:marRight w:val="0"/>
      <w:marTop w:val="0"/>
      <w:marBottom w:val="0"/>
      <w:divBdr>
        <w:top w:val="none" w:sz="0" w:space="0" w:color="auto"/>
        <w:left w:val="none" w:sz="0" w:space="0" w:color="auto"/>
        <w:bottom w:val="none" w:sz="0" w:space="0" w:color="auto"/>
        <w:right w:val="none" w:sz="0" w:space="0" w:color="auto"/>
      </w:divBdr>
    </w:div>
    <w:div w:id="1367021974">
      <w:bodyDiv w:val="1"/>
      <w:marLeft w:val="0"/>
      <w:marRight w:val="0"/>
      <w:marTop w:val="0"/>
      <w:marBottom w:val="0"/>
      <w:divBdr>
        <w:top w:val="none" w:sz="0" w:space="0" w:color="auto"/>
        <w:left w:val="none" w:sz="0" w:space="0" w:color="auto"/>
        <w:bottom w:val="none" w:sz="0" w:space="0" w:color="auto"/>
        <w:right w:val="none" w:sz="0" w:space="0" w:color="auto"/>
      </w:divBdr>
    </w:div>
    <w:div w:id="1662543115">
      <w:bodyDiv w:val="1"/>
      <w:marLeft w:val="0"/>
      <w:marRight w:val="0"/>
      <w:marTop w:val="0"/>
      <w:marBottom w:val="0"/>
      <w:divBdr>
        <w:top w:val="none" w:sz="0" w:space="0" w:color="auto"/>
        <w:left w:val="none" w:sz="0" w:space="0" w:color="auto"/>
        <w:bottom w:val="none" w:sz="0" w:space="0" w:color="auto"/>
        <w:right w:val="none" w:sz="0" w:space="0" w:color="auto"/>
      </w:divBdr>
      <w:divsChild>
        <w:div w:id="1008562538">
          <w:marLeft w:val="0"/>
          <w:marRight w:val="0"/>
          <w:marTop w:val="0"/>
          <w:marBottom w:val="0"/>
          <w:divBdr>
            <w:top w:val="none" w:sz="0" w:space="0" w:color="auto"/>
            <w:left w:val="none" w:sz="0" w:space="0" w:color="auto"/>
            <w:bottom w:val="none" w:sz="0" w:space="0" w:color="auto"/>
            <w:right w:val="none" w:sz="0" w:space="0" w:color="auto"/>
          </w:divBdr>
        </w:div>
        <w:div w:id="680619935">
          <w:marLeft w:val="0"/>
          <w:marRight w:val="0"/>
          <w:marTop w:val="0"/>
          <w:marBottom w:val="0"/>
          <w:divBdr>
            <w:top w:val="none" w:sz="0" w:space="0" w:color="auto"/>
            <w:left w:val="none" w:sz="0" w:space="0" w:color="auto"/>
            <w:bottom w:val="none" w:sz="0" w:space="0" w:color="auto"/>
            <w:right w:val="none" w:sz="0" w:space="0" w:color="auto"/>
          </w:divBdr>
        </w:div>
        <w:div w:id="1321227117">
          <w:marLeft w:val="0"/>
          <w:marRight w:val="0"/>
          <w:marTop w:val="0"/>
          <w:marBottom w:val="0"/>
          <w:divBdr>
            <w:top w:val="none" w:sz="0" w:space="0" w:color="auto"/>
            <w:left w:val="none" w:sz="0" w:space="0" w:color="auto"/>
            <w:bottom w:val="none" w:sz="0" w:space="0" w:color="auto"/>
            <w:right w:val="none" w:sz="0" w:space="0" w:color="auto"/>
          </w:divBdr>
        </w:div>
        <w:div w:id="367220600">
          <w:marLeft w:val="0"/>
          <w:marRight w:val="0"/>
          <w:marTop w:val="0"/>
          <w:marBottom w:val="0"/>
          <w:divBdr>
            <w:top w:val="none" w:sz="0" w:space="0" w:color="auto"/>
            <w:left w:val="none" w:sz="0" w:space="0" w:color="auto"/>
            <w:bottom w:val="none" w:sz="0" w:space="0" w:color="auto"/>
            <w:right w:val="none" w:sz="0" w:space="0" w:color="auto"/>
          </w:divBdr>
        </w:div>
        <w:div w:id="1237670040">
          <w:marLeft w:val="0"/>
          <w:marRight w:val="0"/>
          <w:marTop w:val="0"/>
          <w:marBottom w:val="0"/>
          <w:divBdr>
            <w:top w:val="none" w:sz="0" w:space="0" w:color="auto"/>
            <w:left w:val="none" w:sz="0" w:space="0" w:color="auto"/>
            <w:bottom w:val="none" w:sz="0" w:space="0" w:color="auto"/>
            <w:right w:val="none" w:sz="0" w:space="0" w:color="auto"/>
          </w:divBdr>
        </w:div>
        <w:div w:id="1480534260">
          <w:marLeft w:val="0"/>
          <w:marRight w:val="0"/>
          <w:marTop w:val="0"/>
          <w:marBottom w:val="0"/>
          <w:divBdr>
            <w:top w:val="none" w:sz="0" w:space="0" w:color="auto"/>
            <w:left w:val="none" w:sz="0" w:space="0" w:color="auto"/>
            <w:bottom w:val="none" w:sz="0" w:space="0" w:color="auto"/>
            <w:right w:val="none" w:sz="0" w:space="0" w:color="auto"/>
          </w:divBdr>
        </w:div>
        <w:div w:id="956063879">
          <w:marLeft w:val="0"/>
          <w:marRight w:val="0"/>
          <w:marTop w:val="0"/>
          <w:marBottom w:val="0"/>
          <w:divBdr>
            <w:top w:val="none" w:sz="0" w:space="0" w:color="auto"/>
            <w:left w:val="none" w:sz="0" w:space="0" w:color="auto"/>
            <w:bottom w:val="none" w:sz="0" w:space="0" w:color="auto"/>
            <w:right w:val="none" w:sz="0" w:space="0" w:color="auto"/>
          </w:divBdr>
        </w:div>
        <w:div w:id="828865907">
          <w:marLeft w:val="0"/>
          <w:marRight w:val="0"/>
          <w:marTop w:val="0"/>
          <w:marBottom w:val="0"/>
          <w:divBdr>
            <w:top w:val="none" w:sz="0" w:space="0" w:color="auto"/>
            <w:left w:val="none" w:sz="0" w:space="0" w:color="auto"/>
            <w:bottom w:val="none" w:sz="0" w:space="0" w:color="auto"/>
            <w:right w:val="none" w:sz="0" w:space="0" w:color="auto"/>
          </w:divBdr>
        </w:div>
        <w:div w:id="1360081002">
          <w:marLeft w:val="0"/>
          <w:marRight w:val="0"/>
          <w:marTop w:val="0"/>
          <w:marBottom w:val="0"/>
          <w:divBdr>
            <w:top w:val="none" w:sz="0" w:space="0" w:color="auto"/>
            <w:left w:val="none" w:sz="0" w:space="0" w:color="auto"/>
            <w:bottom w:val="none" w:sz="0" w:space="0" w:color="auto"/>
            <w:right w:val="none" w:sz="0" w:space="0" w:color="auto"/>
          </w:divBdr>
        </w:div>
        <w:div w:id="1775206083">
          <w:marLeft w:val="0"/>
          <w:marRight w:val="0"/>
          <w:marTop w:val="0"/>
          <w:marBottom w:val="0"/>
          <w:divBdr>
            <w:top w:val="none" w:sz="0" w:space="0" w:color="auto"/>
            <w:left w:val="none" w:sz="0" w:space="0" w:color="auto"/>
            <w:bottom w:val="none" w:sz="0" w:space="0" w:color="auto"/>
            <w:right w:val="none" w:sz="0" w:space="0" w:color="auto"/>
          </w:divBdr>
        </w:div>
        <w:div w:id="502476539">
          <w:marLeft w:val="0"/>
          <w:marRight w:val="0"/>
          <w:marTop w:val="0"/>
          <w:marBottom w:val="0"/>
          <w:divBdr>
            <w:top w:val="none" w:sz="0" w:space="0" w:color="auto"/>
            <w:left w:val="none" w:sz="0" w:space="0" w:color="auto"/>
            <w:bottom w:val="none" w:sz="0" w:space="0" w:color="auto"/>
            <w:right w:val="none" w:sz="0" w:space="0" w:color="auto"/>
          </w:divBdr>
        </w:div>
      </w:divsChild>
    </w:div>
    <w:div w:id="1918128471">
      <w:bodyDiv w:val="1"/>
      <w:marLeft w:val="0"/>
      <w:marRight w:val="0"/>
      <w:marTop w:val="0"/>
      <w:marBottom w:val="0"/>
      <w:divBdr>
        <w:top w:val="none" w:sz="0" w:space="0" w:color="auto"/>
        <w:left w:val="none" w:sz="0" w:space="0" w:color="auto"/>
        <w:bottom w:val="none" w:sz="0" w:space="0" w:color="auto"/>
        <w:right w:val="none" w:sz="0" w:space="0" w:color="auto"/>
      </w:divBdr>
    </w:div>
    <w:div w:id="1974211367">
      <w:bodyDiv w:val="1"/>
      <w:marLeft w:val="0"/>
      <w:marRight w:val="0"/>
      <w:marTop w:val="0"/>
      <w:marBottom w:val="0"/>
      <w:divBdr>
        <w:top w:val="none" w:sz="0" w:space="0" w:color="auto"/>
        <w:left w:val="none" w:sz="0" w:space="0" w:color="auto"/>
        <w:bottom w:val="none" w:sz="0" w:space="0" w:color="auto"/>
        <w:right w:val="none" w:sz="0" w:space="0" w:color="auto"/>
      </w:divBdr>
    </w:div>
    <w:div w:id="201479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e2.cekos.com/ce/faces/servlet/gifimage?07797801-06.gi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oljub\Documents\&#1058;&#1045;&#1052;&#1055;&#1051;&#1040;&#1058;&#1045;%20&#1035;&#1048;&#10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A9CC0-F7FF-47A4-B40E-01440178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ТЕМПЛАТЕ ЋИР</Template>
  <TotalTime>4</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Rodoljub Lazic</dc:creator>
  <cp:keywords/>
  <cp:lastModifiedBy>Biljana Živančević</cp:lastModifiedBy>
  <cp:revision>3</cp:revision>
  <cp:lastPrinted>2024-02-23T12:38:00Z</cp:lastPrinted>
  <dcterms:created xsi:type="dcterms:W3CDTF">2024-02-28T09:15:00Z</dcterms:created>
  <dcterms:modified xsi:type="dcterms:W3CDTF">2024-02-28T09:21:00Z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dbf310a569a7fee89f2fe6a47e7a053d6bfe9f0f6097389c650f1c850995753d</vt:lpwstr>
  </property>
</Properties>
</file>